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1C8E6" w14:textId="6A28A866" w:rsidR="00201AC2" w:rsidRPr="001A40E2" w:rsidRDefault="002716AB" w:rsidP="00201AC2">
      <w:pPr>
        <w:spacing w:after="180"/>
        <w:rPr>
          <w:b/>
          <w:sz w:val="44"/>
          <w:szCs w:val="44"/>
        </w:rPr>
      </w:pPr>
      <w:r>
        <w:rPr>
          <w:b/>
          <w:sz w:val="44"/>
          <w:szCs w:val="44"/>
        </w:rPr>
        <w:t>Going fast</w:t>
      </w:r>
      <w:r w:rsidR="00032005">
        <w:rPr>
          <w:b/>
          <w:sz w:val="44"/>
          <w:szCs w:val="44"/>
        </w:rPr>
        <w:t>er?</w:t>
      </w:r>
    </w:p>
    <w:p w14:paraId="50350CCD" w14:textId="1EF93D24" w:rsidR="00201AC2" w:rsidRDefault="00201AC2" w:rsidP="00201AC2">
      <w:pPr>
        <w:spacing w:after="180"/>
      </w:pPr>
    </w:p>
    <w:p w14:paraId="50ABA485" w14:textId="58CF61D4" w:rsidR="00DA35AF" w:rsidRPr="00DA35AF" w:rsidRDefault="00DA35AF" w:rsidP="00DA35AF">
      <w:pPr>
        <w:spacing w:line="276" w:lineRule="auto"/>
      </w:pPr>
      <w:r w:rsidRPr="00DA35AF">
        <w:rPr>
          <w:lang w:val="en-US"/>
        </w:rPr>
        <w:t>The picture shows two cars at three different times.</w:t>
      </w:r>
    </w:p>
    <w:p w14:paraId="63D35C87" w14:textId="41D42334" w:rsidR="00DA35AF" w:rsidRPr="00DA35AF" w:rsidRDefault="00DA35AF" w:rsidP="00DA35AF">
      <w:pPr>
        <w:spacing w:line="276" w:lineRule="auto"/>
      </w:pPr>
      <w:r w:rsidRPr="00DA35AF">
        <w:rPr>
          <w:lang w:val="en-US"/>
        </w:rPr>
        <w:t>The times are equally spaced.</w:t>
      </w:r>
    </w:p>
    <w:p w14:paraId="40F5ABF9" w14:textId="5604F186" w:rsidR="002819D4" w:rsidRDefault="00DA35AF" w:rsidP="00DA35AF">
      <w:pPr>
        <w:spacing w:after="360"/>
        <w:rPr>
          <w:lang w:val="en-US"/>
        </w:rPr>
      </w:pPr>
      <w:r w:rsidRPr="00DA35AF">
        <w:rPr>
          <w:lang w:val="en-US"/>
        </w:rPr>
        <w:t>The red car catches up and overtakes the blue car.</w:t>
      </w:r>
    </w:p>
    <w:p w14:paraId="16B29885" w14:textId="77777777" w:rsidR="00DA35AF" w:rsidRDefault="00DA35AF" w:rsidP="00DA35AF">
      <w:pPr>
        <w:spacing w:after="360"/>
        <w:rPr>
          <w:lang w:val="en-US"/>
        </w:rPr>
      </w:pPr>
    </w:p>
    <w:p w14:paraId="4695DD2E" w14:textId="74EB3B06" w:rsidR="00B333B6" w:rsidRDefault="00DA35AF" w:rsidP="00201AC2">
      <w:pPr>
        <w:spacing w:after="180"/>
      </w:pPr>
      <w:r>
        <w:rPr>
          <w:noProof/>
        </w:rPr>
        <w:drawing>
          <wp:inline distT="0" distB="0" distL="0" distR="0" wp14:anchorId="7F445468" wp14:editId="58893195">
            <wp:extent cx="5228058" cy="1182414"/>
            <wp:effectExtent l="0" t="0" r="0" b="0"/>
            <wp:docPr id="44" name="Picture 4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descr="Diagram&#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58674" cy="1189338"/>
                    </a:xfrm>
                    <a:prstGeom prst="rect">
                      <a:avLst/>
                    </a:prstGeom>
                  </pic:spPr>
                </pic:pic>
              </a:graphicData>
            </a:graphic>
          </wp:inline>
        </w:drawing>
      </w:r>
    </w:p>
    <w:p w14:paraId="1107F89F" w14:textId="3CBC91DC" w:rsidR="00D661F2" w:rsidRDefault="00D661F2" w:rsidP="00DA35AF">
      <w:pPr>
        <w:spacing w:after="120"/>
        <w:ind w:left="426" w:hanging="426"/>
        <w:rPr>
          <w:b/>
          <w:sz w:val="28"/>
          <w:szCs w:val="28"/>
        </w:rPr>
      </w:pPr>
    </w:p>
    <w:p w14:paraId="293471E0" w14:textId="77777777" w:rsidR="00D661F2" w:rsidRDefault="00D661F2" w:rsidP="00DA35AF">
      <w:pPr>
        <w:spacing w:after="120"/>
        <w:ind w:left="426" w:hanging="426"/>
        <w:rPr>
          <w:b/>
          <w:sz w:val="28"/>
          <w:szCs w:val="28"/>
        </w:rPr>
      </w:pPr>
    </w:p>
    <w:p w14:paraId="4AF28C80" w14:textId="77777777" w:rsidR="00DA35AF" w:rsidRDefault="00DA35AF" w:rsidP="00DA35AF">
      <w:pPr>
        <w:spacing w:after="120"/>
        <w:ind w:left="426" w:hanging="426"/>
        <w:rPr>
          <w:b/>
          <w:sz w:val="28"/>
          <w:szCs w:val="28"/>
        </w:rPr>
      </w:pPr>
    </w:p>
    <w:p w14:paraId="25B5FFA5" w14:textId="29218980" w:rsidR="00DA35AF" w:rsidRPr="00DA35AF" w:rsidRDefault="00DA35AF" w:rsidP="00DA35AF">
      <w:pPr>
        <w:spacing w:after="120"/>
        <w:ind w:left="426" w:hanging="426"/>
        <w:rPr>
          <w:sz w:val="28"/>
          <w:szCs w:val="28"/>
        </w:rPr>
      </w:pPr>
      <w:r w:rsidRPr="00DA35AF">
        <w:rPr>
          <w:b/>
          <w:sz w:val="28"/>
          <w:szCs w:val="28"/>
        </w:rPr>
        <w:t>1.</w:t>
      </w:r>
      <w:r>
        <w:rPr>
          <w:sz w:val="28"/>
          <w:szCs w:val="28"/>
        </w:rPr>
        <w:tab/>
      </w:r>
      <w:r w:rsidRPr="00DA35AF">
        <w:rPr>
          <w:sz w:val="28"/>
          <w:szCs w:val="28"/>
        </w:rPr>
        <w:t>What is happening when the red car is behind the blue one?</w:t>
      </w:r>
    </w:p>
    <w:p w14:paraId="023269F1" w14:textId="72A01B53" w:rsidR="00DA35AF" w:rsidRDefault="00DA35AF" w:rsidP="00DA35AF">
      <w:pPr>
        <w:spacing w:after="120"/>
        <w:jc w:val="center"/>
        <w:rPr>
          <w:sz w:val="28"/>
          <w:szCs w:val="28"/>
        </w:rPr>
      </w:pPr>
      <w:r>
        <w:rPr>
          <w:noProof/>
          <w:sz w:val="28"/>
          <w:szCs w:val="28"/>
        </w:rPr>
        <w:drawing>
          <wp:inline distT="0" distB="0" distL="0" distR="0" wp14:anchorId="54666631" wp14:editId="4BB0EF4A">
            <wp:extent cx="1800000" cy="661715"/>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0000" cy="661715"/>
                    </a:xfrm>
                    <a:prstGeom prst="rect">
                      <a:avLst/>
                    </a:prstGeom>
                    <a:noFill/>
                  </pic:spPr>
                </pic:pic>
              </a:graphicData>
            </a:graphic>
          </wp:inline>
        </w:drawing>
      </w:r>
    </w:p>
    <w:p w14:paraId="1F834F0D" w14:textId="55CC9D29" w:rsidR="00735668" w:rsidRPr="00262CAA" w:rsidRDefault="00735668" w:rsidP="00DA35AF">
      <w:pPr>
        <w:spacing w:after="240"/>
        <w:ind w:left="425"/>
        <w:rPr>
          <w:i/>
          <w:iCs/>
        </w:rPr>
      </w:pPr>
      <w:r w:rsidRPr="00262CAA">
        <w:rPr>
          <w:i/>
          <w:iCs/>
        </w:rPr>
        <w:t>For each statement, tick (</w:t>
      </w:r>
      <w:r w:rsidRPr="00262CAA">
        <w:rPr>
          <w:i/>
          <w:iCs/>
        </w:rPr>
        <w:sym w:font="Wingdings" w:char="F0FC"/>
      </w:r>
      <w:r w:rsidRPr="00262CAA">
        <w:rPr>
          <w:i/>
          <w:iCs/>
        </w:rPr>
        <w:t xml:space="preserve">) </w:t>
      </w:r>
      <w:r w:rsidRPr="00262CAA">
        <w:rPr>
          <w:b/>
          <w:i/>
          <w:iCs/>
        </w:rPr>
        <w:t>one</w:t>
      </w:r>
      <w:r w:rsidRPr="00262CAA">
        <w:rPr>
          <w:i/>
          <w:iCs/>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6"/>
        <w:gridCol w:w="4536"/>
        <w:gridCol w:w="1063"/>
        <w:gridCol w:w="1063"/>
        <w:gridCol w:w="1063"/>
        <w:gridCol w:w="1063"/>
      </w:tblGrid>
      <w:tr w:rsidR="00735668" w:rsidRPr="00197AB2" w14:paraId="58C8BEB7" w14:textId="77777777" w:rsidTr="005A7D86">
        <w:trPr>
          <w:cantSplit/>
          <w:trHeight w:hRule="exact" w:val="938"/>
          <w:jc w:val="center"/>
        </w:trPr>
        <w:tc>
          <w:tcPr>
            <w:tcW w:w="4952" w:type="dxa"/>
            <w:gridSpan w:val="2"/>
            <w:tcBorders>
              <w:bottom w:val="single" w:sz="8" w:space="0" w:color="000000"/>
            </w:tcBorders>
            <w:vAlign w:val="center"/>
          </w:tcPr>
          <w:p w14:paraId="4AD2C4CF" w14:textId="3B0D6EE0" w:rsidR="00735668" w:rsidRPr="002B6D6B" w:rsidRDefault="00735668" w:rsidP="005A7D86">
            <w:pPr>
              <w:tabs>
                <w:tab w:val="right" w:leader="dot" w:pos="8680"/>
              </w:tabs>
              <w:jc w:val="center"/>
              <w:rPr>
                <w:rFonts w:eastAsia="Times New Roman" w:cs="Times New Roman"/>
                <w:lang w:eastAsia="en-GB"/>
              </w:rPr>
            </w:pPr>
          </w:p>
        </w:tc>
        <w:tc>
          <w:tcPr>
            <w:tcW w:w="1063" w:type="dxa"/>
            <w:vAlign w:val="center"/>
          </w:tcPr>
          <w:p w14:paraId="12D506D4" w14:textId="77777777" w:rsidR="00735668" w:rsidRPr="00197AB2" w:rsidRDefault="00735668" w:rsidP="005A7D86">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14:paraId="1173AD63" w14:textId="77777777" w:rsidR="00735668" w:rsidRPr="00197AB2" w:rsidRDefault="00735668" w:rsidP="005A7D86">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14:paraId="1DCF758D" w14:textId="77777777" w:rsidR="00735668" w:rsidRPr="00197AB2" w:rsidRDefault="00735668" w:rsidP="005A7D86">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3ADD59BF" w14:textId="77777777" w:rsidR="00735668" w:rsidRPr="00197AB2" w:rsidRDefault="00735668" w:rsidP="005A7D86">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5B19FB" w:rsidRPr="00197AB2" w14:paraId="5558EBF0" w14:textId="77777777" w:rsidTr="00DA35AF">
        <w:trPr>
          <w:cantSplit/>
          <w:trHeight w:val="680"/>
          <w:jc w:val="center"/>
        </w:trPr>
        <w:tc>
          <w:tcPr>
            <w:tcW w:w="416" w:type="dxa"/>
            <w:tcBorders>
              <w:top w:val="single" w:sz="4" w:space="0" w:color="auto"/>
              <w:left w:val="single" w:sz="4" w:space="0" w:color="auto"/>
              <w:bottom w:val="single" w:sz="4" w:space="0" w:color="auto"/>
              <w:right w:val="nil"/>
            </w:tcBorders>
            <w:vAlign w:val="center"/>
          </w:tcPr>
          <w:p w14:paraId="323380AC" w14:textId="14D894BA" w:rsidR="005B19FB" w:rsidRPr="005B19FB" w:rsidRDefault="005B19FB" w:rsidP="005B19FB">
            <w:pPr>
              <w:tabs>
                <w:tab w:val="right" w:leader="dot" w:pos="8680"/>
              </w:tabs>
              <w:rPr>
                <w:rFonts w:eastAsia="Times New Roman" w:cs="Times New Roman"/>
                <w:b/>
                <w:bCs/>
                <w:lang w:eastAsia="en-GB"/>
              </w:rPr>
            </w:pPr>
            <w:r w:rsidRPr="005B19FB">
              <w:rPr>
                <w:rFonts w:eastAsia="Times New Roman" w:cs="Times New Roman"/>
                <w:b/>
                <w:bCs/>
                <w:lang w:eastAsia="en-GB"/>
              </w:rPr>
              <w:t>A</w:t>
            </w:r>
            <w:r w:rsidR="00DB71BA">
              <w:rPr>
                <w:rFonts w:eastAsia="Times New Roman" w:cs="Times New Roman"/>
                <w:b/>
                <w:bCs/>
                <w:lang w:eastAsia="en-GB"/>
              </w:rPr>
              <w:t xml:space="preserve"> </w:t>
            </w:r>
          </w:p>
        </w:tc>
        <w:tc>
          <w:tcPr>
            <w:tcW w:w="4536" w:type="dxa"/>
            <w:tcBorders>
              <w:left w:val="nil"/>
            </w:tcBorders>
            <w:vAlign w:val="center"/>
          </w:tcPr>
          <w:p w14:paraId="28495384" w14:textId="0D636C75" w:rsidR="005B19FB" w:rsidRPr="00262CAA" w:rsidRDefault="005B19FB" w:rsidP="005B19FB">
            <w:pPr>
              <w:tabs>
                <w:tab w:val="right" w:leader="dot" w:pos="8680"/>
              </w:tabs>
              <w:rPr>
                <w:rFonts w:eastAsia="Times New Roman" w:cs="Times New Roman"/>
                <w:lang w:eastAsia="en-GB"/>
              </w:rPr>
            </w:pPr>
            <w:r w:rsidRPr="00262CAA">
              <w:rPr>
                <w:rFonts w:eastAsia="Times New Roman" w:cs="Times New Roman"/>
                <w:lang w:eastAsia="en-GB"/>
              </w:rPr>
              <w:t>Both cars are accelerating</w:t>
            </w:r>
            <w:r w:rsidR="00DA35AF">
              <w:rPr>
                <w:rFonts w:eastAsia="Times New Roman" w:cs="Times New Roman"/>
                <w:lang w:eastAsia="en-GB"/>
              </w:rPr>
              <w:t>.</w:t>
            </w:r>
          </w:p>
        </w:tc>
        <w:tc>
          <w:tcPr>
            <w:tcW w:w="1063" w:type="dxa"/>
          </w:tcPr>
          <w:p w14:paraId="2015AB0C" w14:textId="77777777" w:rsidR="005B19FB" w:rsidRPr="00197AB2" w:rsidRDefault="005B19FB" w:rsidP="005B19FB">
            <w:pPr>
              <w:tabs>
                <w:tab w:val="right" w:leader="dot" w:pos="8680"/>
              </w:tabs>
              <w:rPr>
                <w:rFonts w:eastAsia="Times New Roman" w:cs="Times New Roman"/>
                <w:sz w:val="18"/>
                <w:szCs w:val="18"/>
                <w:lang w:eastAsia="en-GB"/>
              </w:rPr>
            </w:pPr>
          </w:p>
        </w:tc>
        <w:tc>
          <w:tcPr>
            <w:tcW w:w="1063" w:type="dxa"/>
          </w:tcPr>
          <w:p w14:paraId="7A4FB8C2" w14:textId="77777777" w:rsidR="005B19FB" w:rsidRPr="00197AB2" w:rsidRDefault="005B19FB" w:rsidP="005B19FB">
            <w:pPr>
              <w:tabs>
                <w:tab w:val="right" w:leader="dot" w:pos="8680"/>
              </w:tabs>
              <w:rPr>
                <w:rFonts w:eastAsia="Times New Roman" w:cs="Times New Roman"/>
                <w:sz w:val="18"/>
                <w:szCs w:val="18"/>
                <w:lang w:eastAsia="en-GB"/>
              </w:rPr>
            </w:pPr>
          </w:p>
        </w:tc>
        <w:tc>
          <w:tcPr>
            <w:tcW w:w="1063" w:type="dxa"/>
          </w:tcPr>
          <w:p w14:paraId="5F6FDCAA" w14:textId="77777777" w:rsidR="005B19FB" w:rsidRPr="00197AB2" w:rsidRDefault="005B19FB" w:rsidP="005B19FB">
            <w:pPr>
              <w:tabs>
                <w:tab w:val="right" w:leader="dot" w:pos="8680"/>
              </w:tabs>
              <w:rPr>
                <w:rFonts w:eastAsia="Times New Roman" w:cs="Times New Roman"/>
                <w:sz w:val="18"/>
                <w:szCs w:val="18"/>
                <w:lang w:eastAsia="en-GB"/>
              </w:rPr>
            </w:pPr>
          </w:p>
        </w:tc>
        <w:tc>
          <w:tcPr>
            <w:tcW w:w="1063" w:type="dxa"/>
          </w:tcPr>
          <w:p w14:paraId="61715F11" w14:textId="77777777" w:rsidR="005B19FB" w:rsidRPr="00197AB2" w:rsidRDefault="005B19FB" w:rsidP="005B19FB">
            <w:pPr>
              <w:tabs>
                <w:tab w:val="right" w:leader="dot" w:pos="8680"/>
              </w:tabs>
              <w:rPr>
                <w:rFonts w:eastAsia="Times New Roman" w:cs="Times New Roman"/>
                <w:sz w:val="18"/>
                <w:szCs w:val="18"/>
                <w:lang w:eastAsia="en-GB"/>
              </w:rPr>
            </w:pPr>
          </w:p>
        </w:tc>
      </w:tr>
      <w:tr w:rsidR="005B19FB" w:rsidRPr="00197AB2" w14:paraId="3E124FA9" w14:textId="77777777" w:rsidTr="00DA35AF">
        <w:trPr>
          <w:cantSplit/>
          <w:trHeight w:val="680"/>
          <w:jc w:val="center"/>
        </w:trPr>
        <w:tc>
          <w:tcPr>
            <w:tcW w:w="416" w:type="dxa"/>
            <w:tcBorders>
              <w:top w:val="single" w:sz="4" w:space="0" w:color="auto"/>
              <w:left w:val="single" w:sz="4" w:space="0" w:color="auto"/>
              <w:bottom w:val="single" w:sz="4" w:space="0" w:color="auto"/>
              <w:right w:val="nil"/>
            </w:tcBorders>
            <w:vAlign w:val="center"/>
          </w:tcPr>
          <w:p w14:paraId="69924BDE" w14:textId="7FF9DF1A" w:rsidR="005B19FB" w:rsidRPr="005B19FB" w:rsidRDefault="005B19FB" w:rsidP="005B19FB">
            <w:pPr>
              <w:tabs>
                <w:tab w:val="right" w:leader="dot" w:pos="8680"/>
              </w:tabs>
              <w:rPr>
                <w:rFonts w:eastAsia="Times New Roman" w:cs="Times New Roman"/>
                <w:b/>
                <w:bCs/>
                <w:lang w:eastAsia="en-GB"/>
              </w:rPr>
            </w:pPr>
            <w:r w:rsidRPr="005B19FB">
              <w:rPr>
                <w:rFonts w:eastAsia="Times New Roman" w:cs="Times New Roman"/>
                <w:b/>
                <w:bCs/>
                <w:lang w:eastAsia="en-GB"/>
              </w:rPr>
              <w:t>B</w:t>
            </w:r>
          </w:p>
        </w:tc>
        <w:tc>
          <w:tcPr>
            <w:tcW w:w="4536" w:type="dxa"/>
            <w:tcBorders>
              <w:left w:val="nil"/>
            </w:tcBorders>
            <w:vAlign w:val="center"/>
          </w:tcPr>
          <w:p w14:paraId="4F602B15" w14:textId="3A447941" w:rsidR="005B19FB" w:rsidRPr="00262CAA" w:rsidRDefault="005B19FB" w:rsidP="005B19FB">
            <w:pPr>
              <w:tabs>
                <w:tab w:val="right" w:leader="dot" w:pos="8680"/>
              </w:tabs>
              <w:rPr>
                <w:rFonts w:eastAsia="Times New Roman" w:cs="Times New Roman"/>
                <w:lang w:eastAsia="en-GB"/>
              </w:rPr>
            </w:pPr>
            <w:r w:rsidRPr="00262CAA">
              <w:rPr>
                <w:rFonts w:eastAsia="Times New Roman" w:cs="Times New Roman"/>
                <w:lang w:eastAsia="en-GB"/>
              </w:rPr>
              <w:t>Neither car is accelerating</w:t>
            </w:r>
            <w:r w:rsidR="00DA35AF">
              <w:rPr>
                <w:rFonts w:eastAsia="Times New Roman" w:cs="Times New Roman"/>
                <w:lang w:eastAsia="en-GB"/>
              </w:rPr>
              <w:t>.</w:t>
            </w:r>
          </w:p>
        </w:tc>
        <w:tc>
          <w:tcPr>
            <w:tcW w:w="1063" w:type="dxa"/>
          </w:tcPr>
          <w:p w14:paraId="376196C0" w14:textId="77777777" w:rsidR="005B19FB" w:rsidRPr="00197AB2" w:rsidRDefault="005B19FB" w:rsidP="005B19FB">
            <w:pPr>
              <w:tabs>
                <w:tab w:val="right" w:leader="dot" w:pos="8680"/>
              </w:tabs>
              <w:rPr>
                <w:rFonts w:eastAsia="Times New Roman" w:cs="Times New Roman"/>
                <w:sz w:val="18"/>
                <w:szCs w:val="18"/>
                <w:lang w:eastAsia="en-GB"/>
              </w:rPr>
            </w:pPr>
          </w:p>
        </w:tc>
        <w:tc>
          <w:tcPr>
            <w:tcW w:w="1063" w:type="dxa"/>
          </w:tcPr>
          <w:p w14:paraId="35E12096" w14:textId="77777777" w:rsidR="005B19FB" w:rsidRPr="00197AB2" w:rsidRDefault="005B19FB" w:rsidP="005B19FB">
            <w:pPr>
              <w:tabs>
                <w:tab w:val="right" w:leader="dot" w:pos="8680"/>
              </w:tabs>
              <w:rPr>
                <w:rFonts w:eastAsia="Times New Roman" w:cs="Times New Roman"/>
                <w:sz w:val="18"/>
                <w:szCs w:val="18"/>
                <w:lang w:eastAsia="en-GB"/>
              </w:rPr>
            </w:pPr>
          </w:p>
        </w:tc>
        <w:tc>
          <w:tcPr>
            <w:tcW w:w="1063" w:type="dxa"/>
          </w:tcPr>
          <w:p w14:paraId="18ABF65B" w14:textId="77777777" w:rsidR="005B19FB" w:rsidRPr="00197AB2" w:rsidRDefault="005B19FB" w:rsidP="005B19FB">
            <w:pPr>
              <w:tabs>
                <w:tab w:val="right" w:leader="dot" w:pos="8680"/>
              </w:tabs>
              <w:rPr>
                <w:rFonts w:eastAsia="Times New Roman" w:cs="Times New Roman"/>
                <w:sz w:val="18"/>
                <w:szCs w:val="18"/>
                <w:lang w:eastAsia="en-GB"/>
              </w:rPr>
            </w:pPr>
          </w:p>
        </w:tc>
        <w:tc>
          <w:tcPr>
            <w:tcW w:w="1063" w:type="dxa"/>
          </w:tcPr>
          <w:p w14:paraId="1816CF10" w14:textId="77777777" w:rsidR="005B19FB" w:rsidRPr="00197AB2" w:rsidRDefault="005B19FB" w:rsidP="005B19FB">
            <w:pPr>
              <w:tabs>
                <w:tab w:val="right" w:leader="dot" w:pos="8680"/>
              </w:tabs>
              <w:rPr>
                <w:rFonts w:eastAsia="Times New Roman" w:cs="Times New Roman"/>
                <w:sz w:val="18"/>
                <w:szCs w:val="18"/>
                <w:lang w:eastAsia="en-GB"/>
              </w:rPr>
            </w:pPr>
          </w:p>
        </w:tc>
      </w:tr>
      <w:tr w:rsidR="005B19FB" w:rsidRPr="00197AB2" w14:paraId="56B0627F" w14:textId="77777777" w:rsidTr="00DA35AF">
        <w:trPr>
          <w:cantSplit/>
          <w:trHeight w:val="680"/>
          <w:jc w:val="center"/>
        </w:trPr>
        <w:tc>
          <w:tcPr>
            <w:tcW w:w="416" w:type="dxa"/>
            <w:tcBorders>
              <w:top w:val="single" w:sz="4" w:space="0" w:color="auto"/>
              <w:left w:val="single" w:sz="4" w:space="0" w:color="auto"/>
              <w:bottom w:val="single" w:sz="4" w:space="0" w:color="auto"/>
              <w:right w:val="nil"/>
            </w:tcBorders>
            <w:vAlign w:val="center"/>
          </w:tcPr>
          <w:p w14:paraId="356F4C64" w14:textId="2FF0F144" w:rsidR="005B19FB" w:rsidRPr="005B19FB" w:rsidRDefault="005B19FB" w:rsidP="005B19FB">
            <w:pPr>
              <w:tabs>
                <w:tab w:val="right" w:leader="dot" w:pos="8680"/>
              </w:tabs>
              <w:rPr>
                <w:rFonts w:eastAsia="Times New Roman" w:cs="Times New Roman"/>
                <w:b/>
                <w:bCs/>
                <w:lang w:eastAsia="en-GB"/>
              </w:rPr>
            </w:pPr>
            <w:r w:rsidRPr="005B19FB">
              <w:rPr>
                <w:rFonts w:eastAsia="Times New Roman" w:cs="Times New Roman"/>
                <w:b/>
                <w:bCs/>
                <w:lang w:eastAsia="en-GB"/>
              </w:rPr>
              <w:t>C</w:t>
            </w:r>
          </w:p>
        </w:tc>
        <w:tc>
          <w:tcPr>
            <w:tcW w:w="4536" w:type="dxa"/>
            <w:tcBorders>
              <w:left w:val="nil"/>
            </w:tcBorders>
            <w:vAlign w:val="center"/>
          </w:tcPr>
          <w:p w14:paraId="5F86DEBC" w14:textId="505E56AB" w:rsidR="005B19FB" w:rsidRPr="00262CAA" w:rsidRDefault="005B19FB" w:rsidP="005B19FB">
            <w:pPr>
              <w:tabs>
                <w:tab w:val="right" w:leader="dot" w:pos="8680"/>
              </w:tabs>
              <w:rPr>
                <w:rFonts w:eastAsia="Times New Roman" w:cs="Times New Roman"/>
                <w:lang w:eastAsia="en-GB"/>
              </w:rPr>
            </w:pPr>
            <w:r w:rsidRPr="00262CAA">
              <w:rPr>
                <w:rFonts w:eastAsia="Times New Roman" w:cs="Times New Roman"/>
                <w:lang w:eastAsia="en-GB"/>
              </w:rPr>
              <w:t xml:space="preserve">The blue car has a greater acceleration than </w:t>
            </w:r>
            <w:r w:rsidR="00DA35AF">
              <w:rPr>
                <w:rFonts w:eastAsia="Times New Roman" w:cs="Times New Roman"/>
                <w:lang w:eastAsia="en-GB"/>
              </w:rPr>
              <w:t xml:space="preserve">the </w:t>
            </w:r>
            <w:r w:rsidRPr="00262CAA">
              <w:rPr>
                <w:rFonts w:eastAsia="Times New Roman" w:cs="Times New Roman"/>
                <w:lang w:eastAsia="en-GB"/>
              </w:rPr>
              <w:t>red</w:t>
            </w:r>
            <w:r w:rsidR="00DA35AF">
              <w:rPr>
                <w:rFonts w:eastAsia="Times New Roman" w:cs="Times New Roman"/>
                <w:lang w:eastAsia="en-GB"/>
              </w:rPr>
              <w:t xml:space="preserve"> car.</w:t>
            </w:r>
          </w:p>
        </w:tc>
        <w:tc>
          <w:tcPr>
            <w:tcW w:w="1063" w:type="dxa"/>
          </w:tcPr>
          <w:p w14:paraId="541BB20E" w14:textId="77777777" w:rsidR="005B19FB" w:rsidRPr="00197AB2" w:rsidRDefault="005B19FB" w:rsidP="005B19FB">
            <w:pPr>
              <w:tabs>
                <w:tab w:val="right" w:leader="dot" w:pos="8680"/>
              </w:tabs>
              <w:rPr>
                <w:rFonts w:eastAsia="Times New Roman" w:cs="Times New Roman"/>
                <w:sz w:val="18"/>
                <w:szCs w:val="18"/>
                <w:lang w:eastAsia="en-GB"/>
              </w:rPr>
            </w:pPr>
          </w:p>
        </w:tc>
        <w:tc>
          <w:tcPr>
            <w:tcW w:w="1063" w:type="dxa"/>
          </w:tcPr>
          <w:p w14:paraId="458AA22C" w14:textId="77777777" w:rsidR="005B19FB" w:rsidRPr="00197AB2" w:rsidRDefault="005B19FB" w:rsidP="005B19FB">
            <w:pPr>
              <w:tabs>
                <w:tab w:val="right" w:leader="dot" w:pos="8680"/>
              </w:tabs>
              <w:rPr>
                <w:rFonts w:eastAsia="Times New Roman" w:cs="Times New Roman"/>
                <w:sz w:val="18"/>
                <w:szCs w:val="18"/>
                <w:lang w:eastAsia="en-GB"/>
              </w:rPr>
            </w:pPr>
          </w:p>
        </w:tc>
        <w:tc>
          <w:tcPr>
            <w:tcW w:w="1063" w:type="dxa"/>
          </w:tcPr>
          <w:p w14:paraId="727C38B7" w14:textId="77777777" w:rsidR="005B19FB" w:rsidRPr="00197AB2" w:rsidRDefault="005B19FB" w:rsidP="005B19FB">
            <w:pPr>
              <w:tabs>
                <w:tab w:val="right" w:leader="dot" w:pos="8680"/>
              </w:tabs>
              <w:rPr>
                <w:rFonts w:eastAsia="Times New Roman" w:cs="Times New Roman"/>
                <w:sz w:val="18"/>
                <w:szCs w:val="18"/>
                <w:lang w:eastAsia="en-GB"/>
              </w:rPr>
            </w:pPr>
          </w:p>
        </w:tc>
        <w:tc>
          <w:tcPr>
            <w:tcW w:w="1063" w:type="dxa"/>
          </w:tcPr>
          <w:p w14:paraId="2298B04E" w14:textId="77777777" w:rsidR="005B19FB" w:rsidRPr="00197AB2" w:rsidRDefault="005B19FB" w:rsidP="005B19FB">
            <w:pPr>
              <w:tabs>
                <w:tab w:val="right" w:leader="dot" w:pos="8680"/>
              </w:tabs>
              <w:rPr>
                <w:rFonts w:eastAsia="Times New Roman" w:cs="Times New Roman"/>
                <w:sz w:val="18"/>
                <w:szCs w:val="18"/>
                <w:lang w:eastAsia="en-GB"/>
              </w:rPr>
            </w:pPr>
          </w:p>
        </w:tc>
      </w:tr>
      <w:tr w:rsidR="005B19FB" w:rsidRPr="00197AB2" w14:paraId="6E1755D4" w14:textId="77777777" w:rsidTr="00DA35AF">
        <w:trPr>
          <w:cantSplit/>
          <w:trHeight w:val="680"/>
          <w:jc w:val="center"/>
        </w:trPr>
        <w:tc>
          <w:tcPr>
            <w:tcW w:w="416" w:type="dxa"/>
            <w:tcBorders>
              <w:top w:val="single" w:sz="4" w:space="0" w:color="auto"/>
              <w:left w:val="single" w:sz="4" w:space="0" w:color="auto"/>
              <w:bottom w:val="single" w:sz="4" w:space="0" w:color="auto"/>
              <w:right w:val="nil"/>
            </w:tcBorders>
            <w:vAlign w:val="center"/>
          </w:tcPr>
          <w:p w14:paraId="38A7F00F" w14:textId="49648B41" w:rsidR="005B19FB" w:rsidRPr="005B19FB" w:rsidRDefault="005B19FB" w:rsidP="005B19FB">
            <w:pPr>
              <w:tabs>
                <w:tab w:val="right" w:leader="dot" w:pos="8680"/>
              </w:tabs>
              <w:rPr>
                <w:rFonts w:eastAsia="Times New Roman" w:cs="Times New Roman"/>
                <w:b/>
                <w:bCs/>
                <w:lang w:eastAsia="en-GB"/>
              </w:rPr>
            </w:pPr>
            <w:r w:rsidRPr="005B19FB">
              <w:rPr>
                <w:rFonts w:eastAsia="Times New Roman" w:cs="Times New Roman"/>
                <w:b/>
                <w:bCs/>
                <w:lang w:eastAsia="en-GB"/>
              </w:rPr>
              <w:t>D</w:t>
            </w:r>
          </w:p>
        </w:tc>
        <w:tc>
          <w:tcPr>
            <w:tcW w:w="4536" w:type="dxa"/>
            <w:tcBorders>
              <w:left w:val="nil"/>
            </w:tcBorders>
            <w:vAlign w:val="center"/>
          </w:tcPr>
          <w:p w14:paraId="47BF8AE3" w14:textId="4E2FC8BE" w:rsidR="005B19FB" w:rsidRPr="00262CAA" w:rsidRDefault="005B19FB" w:rsidP="005B19FB">
            <w:pPr>
              <w:tabs>
                <w:tab w:val="right" w:leader="dot" w:pos="8680"/>
              </w:tabs>
              <w:rPr>
                <w:rFonts w:eastAsia="Times New Roman" w:cs="Times New Roman"/>
                <w:lang w:eastAsia="en-GB"/>
              </w:rPr>
            </w:pPr>
            <w:r w:rsidRPr="00262CAA">
              <w:rPr>
                <w:rFonts w:eastAsia="Times New Roman" w:cs="Times New Roman"/>
                <w:lang w:eastAsia="en-GB"/>
              </w:rPr>
              <w:t>The red car has a greater acceleration than the blue car</w:t>
            </w:r>
            <w:r w:rsidR="00DA35AF">
              <w:rPr>
                <w:rFonts w:eastAsia="Times New Roman" w:cs="Times New Roman"/>
                <w:lang w:eastAsia="en-GB"/>
              </w:rPr>
              <w:t>.</w:t>
            </w:r>
          </w:p>
        </w:tc>
        <w:tc>
          <w:tcPr>
            <w:tcW w:w="1063" w:type="dxa"/>
          </w:tcPr>
          <w:p w14:paraId="1A3FFDC2" w14:textId="77777777" w:rsidR="005B19FB" w:rsidRPr="00197AB2" w:rsidRDefault="005B19FB" w:rsidP="005B19FB">
            <w:pPr>
              <w:tabs>
                <w:tab w:val="right" w:leader="dot" w:pos="8680"/>
              </w:tabs>
              <w:rPr>
                <w:rFonts w:eastAsia="Times New Roman" w:cs="Times New Roman"/>
                <w:sz w:val="18"/>
                <w:szCs w:val="18"/>
                <w:lang w:eastAsia="en-GB"/>
              </w:rPr>
            </w:pPr>
          </w:p>
        </w:tc>
        <w:tc>
          <w:tcPr>
            <w:tcW w:w="1063" w:type="dxa"/>
          </w:tcPr>
          <w:p w14:paraId="23F6C668" w14:textId="77777777" w:rsidR="005B19FB" w:rsidRPr="00197AB2" w:rsidRDefault="005B19FB" w:rsidP="005B19FB">
            <w:pPr>
              <w:tabs>
                <w:tab w:val="right" w:leader="dot" w:pos="8680"/>
              </w:tabs>
              <w:rPr>
                <w:rFonts w:eastAsia="Times New Roman" w:cs="Times New Roman"/>
                <w:sz w:val="18"/>
                <w:szCs w:val="18"/>
                <w:lang w:eastAsia="en-GB"/>
              </w:rPr>
            </w:pPr>
          </w:p>
        </w:tc>
        <w:tc>
          <w:tcPr>
            <w:tcW w:w="1063" w:type="dxa"/>
          </w:tcPr>
          <w:p w14:paraId="4D264FD5" w14:textId="77777777" w:rsidR="005B19FB" w:rsidRPr="00197AB2" w:rsidRDefault="005B19FB" w:rsidP="005B19FB">
            <w:pPr>
              <w:tabs>
                <w:tab w:val="right" w:leader="dot" w:pos="8680"/>
              </w:tabs>
              <w:rPr>
                <w:rFonts w:eastAsia="Times New Roman" w:cs="Times New Roman"/>
                <w:sz w:val="18"/>
                <w:szCs w:val="18"/>
                <w:lang w:eastAsia="en-GB"/>
              </w:rPr>
            </w:pPr>
          </w:p>
        </w:tc>
        <w:tc>
          <w:tcPr>
            <w:tcW w:w="1063" w:type="dxa"/>
          </w:tcPr>
          <w:p w14:paraId="51D1863B" w14:textId="77777777" w:rsidR="005B19FB" w:rsidRPr="00197AB2" w:rsidRDefault="005B19FB" w:rsidP="005B19FB">
            <w:pPr>
              <w:tabs>
                <w:tab w:val="right" w:leader="dot" w:pos="8680"/>
              </w:tabs>
              <w:rPr>
                <w:rFonts w:eastAsia="Times New Roman" w:cs="Times New Roman"/>
                <w:sz w:val="18"/>
                <w:szCs w:val="18"/>
                <w:lang w:eastAsia="en-GB"/>
              </w:rPr>
            </w:pPr>
          </w:p>
        </w:tc>
      </w:tr>
    </w:tbl>
    <w:p w14:paraId="3CDC25BC" w14:textId="77777777" w:rsidR="00735668" w:rsidRPr="00735668" w:rsidRDefault="00735668" w:rsidP="00735668">
      <w:pPr>
        <w:spacing w:after="120"/>
        <w:ind w:left="360"/>
        <w:rPr>
          <w:iCs/>
        </w:rPr>
      </w:pPr>
    </w:p>
    <w:p w14:paraId="31E9C99E" w14:textId="77777777" w:rsidR="00F70822" w:rsidRDefault="00F70822">
      <w:pPr>
        <w:spacing w:after="200" w:line="276" w:lineRule="auto"/>
      </w:pPr>
      <w:r>
        <w:br w:type="page"/>
      </w:r>
    </w:p>
    <w:p w14:paraId="36CC6561" w14:textId="77777777" w:rsidR="00233B8D" w:rsidRPr="00D661F2" w:rsidRDefault="00233B8D" w:rsidP="00DA35AF">
      <w:pPr>
        <w:spacing w:after="180"/>
      </w:pPr>
    </w:p>
    <w:p w14:paraId="7A516457" w14:textId="3F25CBAB" w:rsidR="00735668" w:rsidRDefault="00DA35AF" w:rsidP="00DA35AF">
      <w:pPr>
        <w:spacing w:after="180"/>
        <w:ind w:left="426" w:hanging="426"/>
        <w:rPr>
          <w:sz w:val="28"/>
          <w:szCs w:val="28"/>
        </w:rPr>
      </w:pPr>
      <w:r w:rsidRPr="00D661F2">
        <w:rPr>
          <w:b/>
          <w:sz w:val="28"/>
          <w:szCs w:val="28"/>
        </w:rPr>
        <w:t>2.</w:t>
      </w:r>
      <w:r>
        <w:rPr>
          <w:sz w:val="28"/>
          <w:szCs w:val="28"/>
        </w:rPr>
        <w:t xml:space="preserve"> </w:t>
      </w:r>
      <w:r>
        <w:rPr>
          <w:sz w:val="28"/>
          <w:szCs w:val="28"/>
        </w:rPr>
        <w:tab/>
      </w:r>
      <w:r w:rsidRPr="00DA35AF">
        <w:rPr>
          <w:sz w:val="28"/>
          <w:szCs w:val="28"/>
        </w:rPr>
        <w:t>What is happening when cars are side by side?</w:t>
      </w:r>
    </w:p>
    <w:p w14:paraId="7F1BCB55" w14:textId="399223A6" w:rsidR="00DA35AF" w:rsidRPr="00DA35AF" w:rsidRDefault="00DA35AF" w:rsidP="00DA35AF">
      <w:pPr>
        <w:spacing w:after="180"/>
        <w:ind w:left="426" w:hanging="426"/>
        <w:jc w:val="center"/>
        <w:rPr>
          <w:sz w:val="28"/>
          <w:szCs w:val="28"/>
        </w:rPr>
      </w:pPr>
      <w:r>
        <w:rPr>
          <w:noProof/>
          <w:sz w:val="28"/>
          <w:szCs w:val="28"/>
        </w:rPr>
        <w:drawing>
          <wp:inline distT="0" distB="0" distL="0" distR="0" wp14:anchorId="6EDCA04F" wp14:editId="3B3D7434">
            <wp:extent cx="1800000" cy="67440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000" cy="674401"/>
                    </a:xfrm>
                    <a:prstGeom prst="rect">
                      <a:avLst/>
                    </a:prstGeom>
                    <a:noFill/>
                  </pic:spPr>
                </pic:pic>
              </a:graphicData>
            </a:graphic>
          </wp:inline>
        </w:drawing>
      </w:r>
    </w:p>
    <w:p w14:paraId="0C811E7B" w14:textId="0279A956" w:rsidR="00F70822" w:rsidRDefault="00F70822" w:rsidP="00262CAA">
      <w:pPr>
        <w:spacing w:after="240"/>
        <w:ind w:left="425"/>
        <w:rPr>
          <w:i/>
          <w:iCs/>
        </w:rPr>
      </w:pPr>
      <w:r w:rsidRPr="00262CAA">
        <w:rPr>
          <w:i/>
          <w:iCs/>
        </w:rPr>
        <w:t>For each statement, tick (</w:t>
      </w:r>
      <w:r w:rsidRPr="00262CAA">
        <w:rPr>
          <w:i/>
          <w:iCs/>
        </w:rPr>
        <w:sym w:font="Wingdings" w:char="F0FC"/>
      </w:r>
      <w:r w:rsidRPr="00262CAA">
        <w:rPr>
          <w:i/>
          <w:iCs/>
        </w:rPr>
        <w:t xml:space="preserve">) </w:t>
      </w:r>
      <w:r w:rsidRPr="00262CAA">
        <w:rPr>
          <w:b/>
          <w:i/>
          <w:iCs/>
        </w:rPr>
        <w:t>one</w:t>
      </w:r>
      <w:r w:rsidRPr="00262CAA">
        <w:rPr>
          <w:i/>
          <w:iCs/>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222A5F" w:rsidRPr="00AE07E9" w14:paraId="139C54AC" w14:textId="77777777" w:rsidTr="00222A5F">
        <w:trPr>
          <w:cantSplit/>
          <w:trHeight w:hRule="exact" w:val="938"/>
          <w:jc w:val="center"/>
        </w:trPr>
        <w:tc>
          <w:tcPr>
            <w:tcW w:w="4952" w:type="dxa"/>
            <w:gridSpan w:val="2"/>
            <w:tcBorders>
              <w:top w:val="single" w:sz="8" w:space="0" w:color="000000"/>
              <w:left w:val="single" w:sz="8" w:space="0" w:color="000000"/>
              <w:bottom w:val="single" w:sz="8" w:space="0" w:color="000000"/>
              <w:right w:val="single" w:sz="8" w:space="0" w:color="000000"/>
            </w:tcBorders>
            <w:vAlign w:val="center"/>
          </w:tcPr>
          <w:p w14:paraId="18EE9FF0" w14:textId="49505CF3" w:rsidR="00222A5F" w:rsidRPr="00F5056C" w:rsidRDefault="00222A5F" w:rsidP="00DA721D">
            <w:pPr>
              <w:tabs>
                <w:tab w:val="right" w:leader="dot" w:pos="8680"/>
              </w:tabs>
              <w:jc w:val="center"/>
              <w:rPr>
                <w:rFonts w:eastAsia="Times New Roman" w:cs="Times New Roman"/>
                <w:lang w:eastAsia="en-GB"/>
              </w:rPr>
            </w:pPr>
          </w:p>
        </w:tc>
        <w:tc>
          <w:tcPr>
            <w:tcW w:w="1063" w:type="dxa"/>
            <w:tcBorders>
              <w:top w:val="single" w:sz="8" w:space="0" w:color="000000"/>
              <w:left w:val="single" w:sz="8" w:space="0" w:color="000000"/>
              <w:bottom w:val="single" w:sz="8" w:space="0" w:color="000000"/>
              <w:right w:val="single" w:sz="8" w:space="0" w:color="000000"/>
            </w:tcBorders>
            <w:vAlign w:val="center"/>
          </w:tcPr>
          <w:p w14:paraId="157A69D8" w14:textId="77777777" w:rsidR="00222A5F" w:rsidRPr="00197AB2" w:rsidRDefault="00222A5F" w:rsidP="00DA72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222A5F">
              <w:rPr>
                <w:rFonts w:eastAsia="Times New Roman" w:cs="Times New Roman"/>
                <w:lang w:eastAsia="en-GB"/>
              </w:rPr>
              <w:t>sure</w:t>
            </w:r>
            <w:r w:rsidRPr="00197AB2">
              <w:rPr>
                <w:rFonts w:eastAsia="Times New Roman" w:cs="Times New Roman"/>
                <w:lang w:eastAsia="en-GB"/>
              </w:rPr>
              <w:t xml:space="preserve"> this is </w:t>
            </w:r>
            <w:r w:rsidRPr="00222A5F">
              <w:rPr>
                <w:rFonts w:eastAsia="Times New Roman" w:cs="Times New Roman"/>
                <w:lang w:eastAsia="en-GB"/>
              </w:rPr>
              <w:t>right</w:t>
            </w:r>
          </w:p>
        </w:tc>
        <w:tc>
          <w:tcPr>
            <w:tcW w:w="1063" w:type="dxa"/>
            <w:tcBorders>
              <w:top w:val="single" w:sz="8" w:space="0" w:color="000000"/>
              <w:left w:val="single" w:sz="8" w:space="0" w:color="000000"/>
              <w:bottom w:val="single" w:sz="8" w:space="0" w:color="000000"/>
              <w:right w:val="single" w:sz="8" w:space="0" w:color="000000"/>
            </w:tcBorders>
            <w:vAlign w:val="center"/>
          </w:tcPr>
          <w:p w14:paraId="143B4B07" w14:textId="77777777" w:rsidR="00222A5F" w:rsidRPr="00197AB2" w:rsidRDefault="00222A5F" w:rsidP="00DA72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rsidRPr="00222A5F">
              <w:rPr>
                <w:rFonts w:eastAsia="Times New Roman" w:cs="Times New Roman"/>
                <w:lang w:eastAsia="en-GB"/>
              </w:rPr>
              <w:t>right</w:t>
            </w:r>
          </w:p>
        </w:tc>
        <w:tc>
          <w:tcPr>
            <w:tcW w:w="1063" w:type="dxa"/>
            <w:tcBorders>
              <w:top w:val="single" w:sz="8" w:space="0" w:color="000000"/>
              <w:left w:val="single" w:sz="8" w:space="0" w:color="000000"/>
              <w:bottom w:val="single" w:sz="8" w:space="0" w:color="000000"/>
              <w:right w:val="single" w:sz="8" w:space="0" w:color="000000"/>
            </w:tcBorders>
            <w:vAlign w:val="center"/>
          </w:tcPr>
          <w:p w14:paraId="41BA10ED" w14:textId="77777777" w:rsidR="00222A5F" w:rsidRPr="00197AB2" w:rsidRDefault="00222A5F" w:rsidP="00DA721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tcBorders>
              <w:top w:val="single" w:sz="8" w:space="0" w:color="000000"/>
              <w:left w:val="single" w:sz="8" w:space="0" w:color="000000"/>
              <w:bottom w:val="single" w:sz="8" w:space="0" w:color="000000"/>
              <w:right w:val="single" w:sz="8" w:space="0" w:color="000000"/>
            </w:tcBorders>
            <w:vAlign w:val="center"/>
          </w:tcPr>
          <w:p w14:paraId="1A283595" w14:textId="77777777" w:rsidR="00222A5F" w:rsidRPr="00197AB2" w:rsidRDefault="00222A5F" w:rsidP="00DA72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222A5F">
              <w:rPr>
                <w:rFonts w:eastAsia="Times New Roman" w:cs="Times New Roman"/>
                <w:lang w:eastAsia="en-GB"/>
              </w:rPr>
              <w:t>sure</w:t>
            </w:r>
            <w:r w:rsidRPr="00197AB2">
              <w:rPr>
                <w:rFonts w:eastAsia="Times New Roman" w:cs="Times New Roman"/>
                <w:lang w:eastAsia="en-GB"/>
              </w:rPr>
              <w:t xml:space="preserve"> this is wrong</w:t>
            </w:r>
          </w:p>
        </w:tc>
      </w:tr>
      <w:tr w:rsidR="00222A5F" w:rsidRPr="00AE07E9" w14:paraId="6F543A42" w14:textId="77777777" w:rsidTr="00DA35AF">
        <w:trPr>
          <w:cantSplit/>
          <w:trHeight w:val="680"/>
          <w:jc w:val="center"/>
        </w:trPr>
        <w:tc>
          <w:tcPr>
            <w:tcW w:w="557" w:type="dxa"/>
            <w:tcBorders>
              <w:right w:val="nil"/>
            </w:tcBorders>
            <w:vAlign w:val="center"/>
          </w:tcPr>
          <w:p w14:paraId="6F68FF28" w14:textId="77777777" w:rsidR="00222A5F" w:rsidRPr="00F5056C" w:rsidRDefault="00222A5F" w:rsidP="00222A5F">
            <w:pPr>
              <w:tabs>
                <w:tab w:val="right" w:leader="dot" w:pos="8680"/>
              </w:tabs>
              <w:jc w:val="center"/>
              <w:rPr>
                <w:rFonts w:eastAsia="Times New Roman" w:cs="Times New Roman"/>
                <w:b/>
                <w:lang w:eastAsia="en-GB"/>
              </w:rPr>
            </w:pPr>
            <w:r w:rsidRPr="00F5056C">
              <w:rPr>
                <w:rFonts w:eastAsia="Times New Roman" w:cs="Times New Roman"/>
                <w:b/>
                <w:lang w:eastAsia="en-GB"/>
              </w:rPr>
              <w:t>A</w:t>
            </w:r>
          </w:p>
        </w:tc>
        <w:tc>
          <w:tcPr>
            <w:tcW w:w="4395" w:type="dxa"/>
            <w:tcBorders>
              <w:left w:val="nil"/>
            </w:tcBorders>
            <w:vAlign w:val="center"/>
          </w:tcPr>
          <w:p w14:paraId="2A1195F9" w14:textId="2B0ABA15" w:rsidR="00222A5F" w:rsidRPr="00F5056C" w:rsidRDefault="00222A5F" w:rsidP="00222A5F">
            <w:pPr>
              <w:tabs>
                <w:tab w:val="right" w:leader="dot" w:pos="8680"/>
              </w:tabs>
              <w:rPr>
                <w:rFonts w:eastAsia="Times New Roman" w:cs="Times New Roman"/>
                <w:lang w:eastAsia="en-GB"/>
              </w:rPr>
            </w:pPr>
            <w:r>
              <w:rPr>
                <w:rFonts w:eastAsia="Times New Roman" w:cs="Times New Roman"/>
                <w:lang w:eastAsia="en-GB"/>
              </w:rPr>
              <w:t>The cars have the same velocity</w:t>
            </w:r>
            <w:r w:rsidR="00DA35AF">
              <w:rPr>
                <w:rFonts w:eastAsia="Times New Roman" w:cs="Times New Roman"/>
                <w:lang w:eastAsia="en-GB"/>
              </w:rPr>
              <w:t>.</w:t>
            </w:r>
            <w:r>
              <w:rPr>
                <w:rFonts w:eastAsia="Times New Roman" w:cs="Times New Roman"/>
                <w:lang w:eastAsia="en-GB"/>
              </w:rPr>
              <w:t xml:space="preserve"> </w:t>
            </w:r>
          </w:p>
        </w:tc>
        <w:tc>
          <w:tcPr>
            <w:tcW w:w="1063" w:type="dxa"/>
          </w:tcPr>
          <w:p w14:paraId="7FB32F6B" w14:textId="77777777" w:rsidR="00222A5F" w:rsidRPr="00197AB2" w:rsidRDefault="00222A5F" w:rsidP="00222A5F">
            <w:pPr>
              <w:tabs>
                <w:tab w:val="right" w:leader="dot" w:pos="8680"/>
              </w:tabs>
              <w:rPr>
                <w:rFonts w:eastAsia="Times New Roman" w:cs="Times New Roman"/>
                <w:sz w:val="18"/>
                <w:szCs w:val="18"/>
                <w:lang w:eastAsia="en-GB"/>
              </w:rPr>
            </w:pPr>
          </w:p>
        </w:tc>
        <w:tc>
          <w:tcPr>
            <w:tcW w:w="1063" w:type="dxa"/>
          </w:tcPr>
          <w:p w14:paraId="182F2465" w14:textId="77777777" w:rsidR="00222A5F" w:rsidRPr="00197AB2" w:rsidRDefault="00222A5F" w:rsidP="00222A5F">
            <w:pPr>
              <w:tabs>
                <w:tab w:val="right" w:leader="dot" w:pos="8680"/>
              </w:tabs>
              <w:rPr>
                <w:rFonts w:eastAsia="Times New Roman" w:cs="Times New Roman"/>
                <w:sz w:val="18"/>
                <w:szCs w:val="18"/>
                <w:lang w:eastAsia="en-GB"/>
              </w:rPr>
            </w:pPr>
          </w:p>
        </w:tc>
        <w:tc>
          <w:tcPr>
            <w:tcW w:w="1063" w:type="dxa"/>
          </w:tcPr>
          <w:p w14:paraId="6393E85E" w14:textId="77777777" w:rsidR="00222A5F" w:rsidRPr="00197AB2" w:rsidRDefault="00222A5F" w:rsidP="00222A5F">
            <w:pPr>
              <w:tabs>
                <w:tab w:val="right" w:leader="dot" w:pos="8680"/>
              </w:tabs>
              <w:rPr>
                <w:rFonts w:eastAsia="Times New Roman" w:cs="Times New Roman"/>
                <w:sz w:val="18"/>
                <w:szCs w:val="18"/>
                <w:lang w:eastAsia="en-GB"/>
              </w:rPr>
            </w:pPr>
          </w:p>
        </w:tc>
        <w:tc>
          <w:tcPr>
            <w:tcW w:w="1063" w:type="dxa"/>
          </w:tcPr>
          <w:p w14:paraId="3C464866" w14:textId="77777777" w:rsidR="00222A5F" w:rsidRPr="00197AB2" w:rsidRDefault="00222A5F" w:rsidP="00222A5F">
            <w:pPr>
              <w:tabs>
                <w:tab w:val="right" w:leader="dot" w:pos="8680"/>
              </w:tabs>
              <w:rPr>
                <w:rFonts w:eastAsia="Times New Roman" w:cs="Times New Roman"/>
                <w:sz w:val="18"/>
                <w:szCs w:val="18"/>
                <w:lang w:eastAsia="en-GB"/>
              </w:rPr>
            </w:pPr>
          </w:p>
        </w:tc>
      </w:tr>
      <w:tr w:rsidR="00222A5F" w:rsidRPr="00AE07E9" w14:paraId="75285205" w14:textId="77777777" w:rsidTr="00DA35AF">
        <w:trPr>
          <w:cantSplit/>
          <w:trHeight w:val="680"/>
          <w:jc w:val="center"/>
        </w:trPr>
        <w:tc>
          <w:tcPr>
            <w:tcW w:w="557" w:type="dxa"/>
            <w:tcBorders>
              <w:right w:val="nil"/>
            </w:tcBorders>
            <w:vAlign w:val="center"/>
          </w:tcPr>
          <w:p w14:paraId="0D4BE194" w14:textId="77777777" w:rsidR="00222A5F" w:rsidRPr="00733DE0" w:rsidRDefault="00222A5F" w:rsidP="00222A5F">
            <w:pPr>
              <w:tabs>
                <w:tab w:val="right" w:leader="dot" w:pos="8680"/>
              </w:tabs>
              <w:jc w:val="center"/>
              <w:rPr>
                <w:rFonts w:eastAsia="Times New Roman" w:cs="Times New Roman"/>
                <w:b/>
                <w:lang w:eastAsia="en-GB"/>
              </w:rPr>
            </w:pPr>
            <w:r w:rsidRPr="00733DE0">
              <w:rPr>
                <w:rFonts w:eastAsia="Times New Roman" w:cs="Times New Roman"/>
                <w:b/>
                <w:lang w:eastAsia="en-GB"/>
              </w:rPr>
              <w:t>B</w:t>
            </w:r>
          </w:p>
        </w:tc>
        <w:tc>
          <w:tcPr>
            <w:tcW w:w="4395" w:type="dxa"/>
            <w:tcBorders>
              <w:left w:val="nil"/>
            </w:tcBorders>
            <w:vAlign w:val="center"/>
          </w:tcPr>
          <w:p w14:paraId="331997F3" w14:textId="55918F5E" w:rsidR="00222A5F" w:rsidRPr="00733DE0" w:rsidRDefault="00222A5F" w:rsidP="00222A5F">
            <w:pPr>
              <w:tabs>
                <w:tab w:val="right" w:leader="dot" w:pos="8680"/>
              </w:tabs>
              <w:rPr>
                <w:rFonts w:eastAsia="Times New Roman" w:cs="Times New Roman"/>
                <w:lang w:eastAsia="en-GB"/>
              </w:rPr>
            </w:pPr>
            <w:r>
              <w:rPr>
                <w:rFonts w:eastAsia="Times New Roman" w:cs="Times New Roman"/>
                <w:lang w:eastAsia="en-GB"/>
              </w:rPr>
              <w:t>The cars have different velocities</w:t>
            </w:r>
            <w:r w:rsidR="00DA35AF">
              <w:rPr>
                <w:rFonts w:eastAsia="Times New Roman" w:cs="Times New Roman"/>
                <w:lang w:eastAsia="en-GB"/>
              </w:rPr>
              <w:t>.</w:t>
            </w:r>
          </w:p>
        </w:tc>
        <w:tc>
          <w:tcPr>
            <w:tcW w:w="1063" w:type="dxa"/>
          </w:tcPr>
          <w:p w14:paraId="77E70D0E" w14:textId="77777777" w:rsidR="00222A5F" w:rsidRPr="00197AB2" w:rsidRDefault="00222A5F" w:rsidP="00222A5F">
            <w:pPr>
              <w:tabs>
                <w:tab w:val="right" w:leader="dot" w:pos="8680"/>
              </w:tabs>
              <w:rPr>
                <w:rFonts w:eastAsia="Times New Roman" w:cs="Times New Roman"/>
                <w:sz w:val="18"/>
                <w:szCs w:val="18"/>
                <w:lang w:eastAsia="en-GB"/>
              </w:rPr>
            </w:pPr>
          </w:p>
        </w:tc>
        <w:tc>
          <w:tcPr>
            <w:tcW w:w="1063" w:type="dxa"/>
          </w:tcPr>
          <w:p w14:paraId="75ECD2BC" w14:textId="77777777" w:rsidR="00222A5F" w:rsidRPr="00197AB2" w:rsidRDefault="00222A5F" w:rsidP="00222A5F">
            <w:pPr>
              <w:tabs>
                <w:tab w:val="right" w:leader="dot" w:pos="8680"/>
              </w:tabs>
              <w:rPr>
                <w:rFonts w:eastAsia="Times New Roman" w:cs="Times New Roman"/>
                <w:sz w:val="18"/>
                <w:szCs w:val="18"/>
                <w:lang w:eastAsia="en-GB"/>
              </w:rPr>
            </w:pPr>
          </w:p>
        </w:tc>
        <w:tc>
          <w:tcPr>
            <w:tcW w:w="1063" w:type="dxa"/>
          </w:tcPr>
          <w:p w14:paraId="195D71DB" w14:textId="77777777" w:rsidR="00222A5F" w:rsidRPr="00197AB2" w:rsidRDefault="00222A5F" w:rsidP="00222A5F">
            <w:pPr>
              <w:tabs>
                <w:tab w:val="right" w:leader="dot" w:pos="8680"/>
              </w:tabs>
              <w:rPr>
                <w:rFonts w:eastAsia="Times New Roman" w:cs="Times New Roman"/>
                <w:sz w:val="18"/>
                <w:szCs w:val="18"/>
                <w:lang w:eastAsia="en-GB"/>
              </w:rPr>
            </w:pPr>
          </w:p>
        </w:tc>
        <w:tc>
          <w:tcPr>
            <w:tcW w:w="1063" w:type="dxa"/>
          </w:tcPr>
          <w:p w14:paraId="30E5A644" w14:textId="77777777" w:rsidR="00222A5F" w:rsidRPr="00197AB2" w:rsidRDefault="00222A5F" w:rsidP="00222A5F">
            <w:pPr>
              <w:tabs>
                <w:tab w:val="right" w:leader="dot" w:pos="8680"/>
              </w:tabs>
              <w:rPr>
                <w:rFonts w:eastAsia="Times New Roman" w:cs="Times New Roman"/>
                <w:sz w:val="18"/>
                <w:szCs w:val="18"/>
                <w:lang w:eastAsia="en-GB"/>
              </w:rPr>
            </w:pPr>
          </w:p>
        </w:tc>
      </w:tr>
      <w:tr w:rsidR="00222A5F" w:rsidRPr="00AE07E9" w14:paraId="3824D468" w14:textId="77777777" w:rsidTr="00DA35AF">
        <w:trPr>
          <w:cantSplit/>
          <w:trHeight w:val="680"/>
          <w:jc w:val="center"/>
        </w:trPr>
        <w:tc>
          <w:tcPr>
            <w:tcW w:w="557" w:type="dxa"/>
            <w:tcBorders>
              <w:right w:val="nil"/>
            </w:tcBorders>
            <w:vAlign w:val="center"/>
          </w:tcPr>
          <w:p w14:paraId="26DF896C" w14:textId="77777777" w:rsidR="00222A5F" w:rsidRPr="00F5056C" w:rsidRDefault="00222A5F" w:rsidP="00222A5F">
            <w:pPr>
              <w:tabs>
                <w:tab w:val="right" w:leader="dot" w:pos="8680"/>
              </w:tabs>
              <w:jc w:val="center"/>
              <w:rPr>
                <w:rFonts w:eastAsia="Times New Roman" w:cs="Times New Roman"/>
                <w:b/>
                <w:lang w:eastAsia="en-GB"/>
              </w:rPr>
            </w:pPr>
            <w:r w:rsidRPr="00F5056C">
              <w:rPr>
                <w:rFonts w:eastAsia="Times New Roman" w:cs="Times New Roman"/>
                <w:b/>
                <w:lang w:eastAsia="en-GB"/>
              </w:rPr>
              <w:t>C</w:t>
            </w:r>
          </w:p>
        </w:tc>
        <w:tc>
          <w:tcPr>
            <w:tcW w:w="4395" w:type="dxa"/>
            <w:tcBorders>
              <w:left w:val="nil"/>
            </w:tcBorders>
            <w:vAlign w:val="center"/>
          </w:tcPr>
          <w:p w14:paraId="68A7B498" w14:textId="4C35FDE3" w:rsidR="00222A5F" w:rsidRPr="00F5056C" w:rsidRDefault="00222A5F" w:rsidP="00222A5F">
            <w:pPr>
              <w:tabs>
                <w:tab w:val="right" w:leader="dot" w:pos="8680"/>
              </w:tabs>
              <w:rPr>
                <w:rFonts w:eastAsia="Times New Roman" w:cs="Times New Roman"/>
                <w:lang w:eastAsia="en-GB"/>
              </w:rPr>
            </w:pPr>
            <w:r w:rsidRPr="00262CAA">
              <w:rPr>
                <w:rFonts w:eastAsia="Times New Roman" w:cs="Times New Roman"/>
                <w:lang w:eastAsia="en-GB"/>
              </w:rPr>
              <w:t>Both cars are accelerating</w:t>
            </w:r>
            <w:r w:rsidR="00DA35AF">
              <w:rPr>
                <w:rFonts w:eastAsia="Times New Roman" w:cs="Times New Roman"/>
                <w:lang w:eastAsia="en-GB"/>
              </w:rPr>
              <w:t>.</w:t>
            </w:r>
          </w:p>
        </w:tc>
        <w:tc>
          <w:tcPr>
            <w:tcW w:w="1063" w:type="dxa"/>
          </w:tcPr>
          <w:p w14:paraId="04C82C8D" w14:textId="77777777" w:rsidR="00222A5F" w:rsidRPr="00197AB2" w:rsidRDefault="00222A5F" w:rsidP="00222A5F">
            <w:pPr>
              <w:tabs>
                <w:tab w:val="right" w:leader="dot" w:pos="8680"/>
              </w:tabs>
              <w:rPr>
                <w:rFonts w:eastAsia="Times New Roman" w:cs="Times New Roman"/>
                <w:sz w:val="18"/>
                <w:szCs w:val="18"/>
                <w:lang w:eastAsia="en-GB"/>
              </w:rPr>
            </w:pPr>
          </w:p>
        </w:tc>
        <w:tc>
          <w:tcPr>
            <w:tcW w:w="1063" w:type="dxa"/>
          </w:tcPr>
          <w:p w14:paraId="0E61BDF8" w14:textId="77777777" w:rsidR="00222A5F" w:rsidRPr="00197AB2" w:rsidRDefault="00222A5F" w:rsidP="00222A5F">
            <w:pPr>
              <w:tabs>
                <w:tab w:val="right" w:leader="dot" w:pos="8680"/>
              </w:tabs>
              <w:rPr>
                <w:rFonts w:eastAsia="Times New Roman" w:cs="Times New Roman"/>
                <w:sz w:val="18"/>
                <w:szCs w:val="18"/>
                <w:lang w:eastAsia="en-GB"/>
              </w:rPr>
            </w:pPr>
          </w:p>
        </w:tc>
        <w:tc>
          <w:tcPr>
            <w:tcW w:w="1063" w:type="dxa"/>
          </w:tcPr>
          <w:p w14:paraId="56C19508" w14:textId="77777777" w:rsidR="00222A5F" w:rsidRPr="00197AB2" w:rsidRDefault="00222A5F" w:rsidP="00222A5F">
            <w:pPr>
              <w:tabs>
                <w:tab w:val="right" w:leader="dot" w:pos="8680"/>
              </w:tabs>
              <w:rPr>
                <w:rFonts w:eastAsia="Times New Roman" w:cs="Times New Roman"/>
                <w:sz w:val="18"/>
                <w:szCs w:val="18"/>
                <w:lang w:eastAsia="en-GB"/>
              </w:rPr>
            </w:pPr>
          </w:p>
        </w:tc>
        <w:tc>
          <w:tcPr>
            <w:tcW w:w="1063" w:type="dxa"/>
          </w:tcPr>
          <w:p w14:paraId="5B7F27C0" w14:textId="77777777" w:rsidR="00222A5F" w:rsidRPr="00197AB2" w:rsidRDefault="00222A5F" w:rsidP="00222A5F">
            <w:pPr>
              <w:tabs>
                <w:tab w:val="right" w:leader="dot" w:pos="8680"/>
              </w:tabs>
              <w:rPr>
                <w:rFonts w:eastAsia="Times New Roman" w:cs="Times New Roman"/>
                <w:sz w:val="18"/>
                <w:szCs w:val="18"/>
                <w:lang w:eastAsia="en-GB"/>
              </w:rPr>
            </w:pPr>
          </w:p>
        </w:tc>
      </w:tr>
      <w:tr w:rsidR="00222A5F" w:rsidRPr="00AE07E9" w14:paraId="0F8E9573" w14:textId="77777777" w:rsidTr="00DA35AF">
        <w:trPr>
          <w:cantSplit/>
          <w:trHeight w:val="680"/>
          <w:jc w:val="center"/>
        </w:trPr>
        <w:tc>
          <w:tcPr>
            <w:tcW w:w="557" w:type="dxa"/>
            <w:tcBorders>
              <w:right w:val="nil"/>
            </w:tcBorders>
            <w:vAlign w:val="center"/>
          </w:tcPr>
          <w:p w14:paraId="77F56395" w14:textId="77777777" w:rsidR="00222A5F" w:rsidRPr="00F5056C" w:rsidRDefault="00222A5F" w:rsidP="00222A5F">
            <w:pPr>
              <w:tabs>
                <w:tab w:val="right" w:leader="dot" w:pos="8680"/>
              </w:tabs>
              <w:jc w:val="center"/>
              <w:rPr>
                <w:rFonts w:eastAsia="Times New Roman" w:cs="Times New Roman"/>
                <w:b/>
                <w:lang w:eastAsia="en-GB"/>
              </w:rPr>
            </w:pPr>
            <w:r w:rsidRPr="00F5056C">
              <w:rPr>
                <w:rFonts w:eastAsia="Times New Roman" w:cs="Times New Roman"/>
                <w:b/>
                <w:lang w:eastAsia="en-GB"/>
              </w:rPr>
              <w:t>D</w:t>
            </w:r>
          </w:p>
        </w:tc>
        <w:tc>
          <w:tcPr>
            <w:tcW w:w="4395" w:type="dxa"/>
            <w:tcBorders>
              <w:left w:val="nil"/>
            </w:tcBorders>
            <w:vAlign w:val="center"/>
          </w:tcPr>
          <w:p w14:paraId="1BFA481D" w14:textId="4E59C727" w:rsidR="00222A5F" w:rsidRPr="00F5056C" w:rsidRDefault="00222A5F" w:rsidP="00222A5F">
            <w:pPr>
              <w:tabs>
                <w:tab w:val="right" w:leader="dot" w:pos="8680"/>
              </w:tabs>
              <w:rPr>
                <w:rFonts w:eastAsia="Times New Roman" w:cs="Times New Roman"/>
                <w:lang w:eastAsia="en-GB"/>
              </w:rPr>
            </w:pPr>
            <w:r w:rsidRPr="00262CAA">
              <w:rPr>
                <w:rFonts w:eastAsia="Times New Roman" w:cs="Times New Roman"/>
                <w:lang w:eastAsia="en-GB"/>
              </w:rPr>
              <w:t>Neither car is accelerating</w:t>
            </w:r>
            <w:r w:rsidR="00DA35AF">
              <w:rPr>
                <w:rFonts w:eastAsia="Times New Roman" w:cs="Times New Roman"/>
                <w:lang w:eastAsia="en-GB"/>
              </w:rPr>
              <w:t>.</w:t>
            </w:r>
          </w:p>
        </w:tc>
        <w:tc>
          <w:tcPr>
            <w:tcW w:w="1063" w:type="dxa"/>
          </w:tcPr>
          <w:p w14:paraId="6BAD331C" w14:textId="77777777" w:rsidR="00222A5F" w:rsidRPr="00197AB2" w:rsidRDefault="00222A5F" w:rsidP="00222A5F">
            <w:pPr>
              <w:tabs>
                <w:tab w:val="right" w:leader="dot" w:pos="8680"/>
              </w:tabs>
              <w:rPr>
                <w:rFonts w:eastAsia="Times New Roman" w:cs="Times New Roman"/>
                <w:sz w:val="18"/>
                <w:szCs w:val="18"/>
                <w:lang w:eastAsia="en-GB"/>
              </w:rPr>
            </w:pPr>
          </w:p>
        </w:tc>
        <w:tc>
          <w:tcPr>
            <w:tcW w:w="1063" w:type="dxa"/>
          </w:tcPr>
          <w:p w14:paraId="6E8EAA50" w14:textId="77777777" w:rsidR="00222A5F" w:rsidRPr="00197AB2" w:rsidRDefault="00222A5F" w:rsidP="00222A5F">
            <w:pPr>
              <w:tabs>
                <w:tab w:val="right" w:leader="dot" w:pos="8680"/>
              </w:tabs>
              <w:rPr>
                <w:rFonts w:eastAsia="Times New Roman" w:cs="Times New Roman"/>
                <w:sz w:val="18"/>
                <w:szCs w:val="18"/>
                <w:lang w:eastAsia="en-GB"/>
              </w:rPr>
            </w:pPr>
          </w:p>
        </w:tc>
        <w:tc>
          <w:tcPr>
            <w:tcW w:w="1063" w:type="dxa"/>
          </w:tcPr>
          <w:p w14:paraId="7228A3B0" w14:textId="77777777" w:rsidR="00222A5F" w:rsidRPr="00197AB2" w:rsidRDefault="00222A5F" w:rsidP="00222A5F">
            <w:pPr>
              <w:tabs>
                <w:tab w:val="right" w:leader="dot" w:pos="8680"/>
              </w:tabs>
              <w:rPr>
                <w:rFonts w:eastAsia="Times New Roman" w:cs="Times New Roman"/>
                <w:sz w:val="18"/>
                <w:szCs w:val="18"/>
                <w:lang w:eastAsia="en-GB"/>
              </w:rPr>
            </w:pPr>
          </w:p>
        </w:tc>
        <w:tc>
          <w:tcPr>
            <w:tcW w:w="1063" w:type="dxa"/>
          </w:tcPr>
          <w:p w14:paraId="1C1C950B" w14:textId="77777777" w:rsidR="00222A5F" w:rsidRPr="00197AB2" w:rsidRDefault="00222A5F" w:rsidP="00222A5F">
            <w:pPr>
              <w:tabs>
                <w:tab w:val="right" w:leader="dot" w:pos="8680"/>
              </w:tabs>
              <w:rPr>
                <w:rFonts w:eastAsia="Times New Roman" w:cs="Times New Roman"/>
                <w:sz w:val="18"/>
                <w:szCs w:val="18"/>
                <w:lang w:eastAsia="en-GB"/>
              </w:rPr>
            </w:pPr>
          </w:p>
        </w:tc>
      </w:tr>
    </w:tbl>
    <w:p w14:paraId="2CDB2774" w14:textId="6A6E86E9" w:rsidR="00F41B1E" w:rsidRDefault="00F41B1E" w:rsidP="00F70822">
      <w:pPr>
        <w:spacing w:after="120"/>
        <w:ind w:left="360"/>
        <w:rPr>
          <w:iCs/>
        </w:rPr>
      </w:pPr>
    </w:p>
    <w:p w14:paraId="0E9D6996" w14:textId="77777777" w:rsidR="00233B8D" w:rsidRPr="00F41B1E" w:rsidRDefault="00233B8D" w:rsidP="00F70822">
      <w:pPr>
        <w:spacing w:after="120"/>
        <w:ind w:left="360"/>
        <w:rPr>
          <w:iCs/>
        </w:rPr>
      </w:pPr>
    </w:p>
    <w:p w14:paraId="2B922704" w14:textId="77777777" w:rsidR="00DA35AF" w:rsidRDefault="00DA35AF" w:rsidP="00DA35AF">
      <w:pPr>
        <w:spacing w:after="180"/>
        <w:ind w:left="426" w:hanging="426"/>
        <w:rPr>
          <w:sz w:val="28"/>
          <w:szCs w:val="28"/>
        </w:rPr>
      </w:pPr>
      <w:r w:rsidRPr="00D661F2">
        <w:rPr>
          <w:b/>
          <w:sz w:val="28"/>
          <w:szCs w:val="28"/>
        </w:rPr>
        <w:t>3.</w:t>
      </w:r>
      <w:r>
        <w:rPr>
          <w:sz w:val="28"/>
          <w:szCs w:val="28"/>
        </w:rPr>
        <w:tab/>
      </w:r>
      <w:r w:rsidRPr="00DA35AF">
        <w:rPr>
          <w:sz w:val="28"/>
          <w:szCs w:val="28"/>
        </w:rPr>
        <w:t>What is happening when the red car is in front of the blue one?</w:t>
      </w:r>
    </w:p>
    <w:p w14:paraId="215F4E87" w14:textId="06EDFCE8" w:rsidR="00DA35AF" w:rsidRDefault="00DA35AF" w:rsidP="00DA35AF">
      <w:pPr>
        <w:spacing w:after="180"/>
        <w:ind w:left="426" w:hanging="426"/>
        <w:jc w:val="center"/>
        <w:rPr>
          <w:i/>
          <w:iCs/>
        </w:rPr>
      </w:pPr>
      <w:r>
        <w:rPr>
          <w:i/>
          <w:iCs/>
          <w:noProof/>
        </w:rPr>
        <w:drawing>
          <wp:inline distT="0" distB="0" distL="0" distR="0" wp14:anchorId="2C850E94" wp14:editId="29AA932F">
            <wp:extent cx="1800000" cy="65435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0000" cy="654357"/>
                    </a:xfrm>
                    <a:prstGeom prst="rect">
                      <a:avLst/>
                    </a:prstGeom>
                    <a:noFill/>
                  </pic:spPr>
                </pic:pic>
              </a:graphicData>
            </a:graphic>
          </wp:inline>
        </w:drawing>
      </w:r>
    </w:p>
    <w:p w14:paraId="4745AF1F" w14:textId="20EF8F75" w:rsidR="00F41B1E" w:rsidRDefault="00F41B1E" w:rsidP="00DA35AF">
      <w:pPr>
        <w:spacing w:after="180"/>
        <w:ind w:left="426"/>
        <w:rPr>
          <w:i/>
          <w:iCs/>
        </w:rPr>
      </w:pPr>
      <w:r w:rsidRPr="00262CAA">
        <w:rPr>
          <w:i/>
          <w:iCs/>
        </w:rPr>
        <w:t>For each statement, tick (</w:t>
      </w:r>
      <w:r w:rsidRPr="00262CAA">
        <w:rPr>
          <w:i/>
          <w:iCs/>
        </w:rPr>
        <w:sym w:font="Wingdings" w:char="F0FC"/>
      </w:r>
      <w:r w:rsidRPr="00262CAA">
        <w:rPr>
          <w:i/>
          <w:iCs/>
        </w:rPr>
        <w:t xml:space="preserve">) </w:t>
      </w:r>
      <w:r w:rsidRPr="00262CAA">
        <w:rPr>
          <w:b/>
          <w:i/>
          <w:iCs/>
        </w:rPr>
        <w:t>one</w:t>
      </w:r>
      <w:r w:rsidRPr="00262CAA">
        <w:rPr>
          <w:i/>
          <w:iCs/>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2F3283" w:rsidRPr="00AE07E9" w14:paraId="58699F88" w14:textId="77777777" w:rsidTr="002F3283">
        <w:trPr>
          <w:cantSplit/>
          <w:trHeight w:hRule="exact" w:val="938"/>
          <w:jc w:val="center"/>
        </w:trPr>
        <w:tc>
          <w:tcPr>
            <w:tcW w:w="4952" w:type="dxa"/>
            <w:gridSpan w:val="2"/>
            <w:tcBorders>
              <w:top w:val="single" w:sz="8" w:space="0" w:color="000000"/>
              <w:left w:val="single" w:sz="8" w:space="0" w:color="000000"/>
              <w:bottom w:val="single" w:sz="8" w:space="0" w:color="000000"/>
              <w:right w:val="single" w:sz="8" w:space="0" w:color="000000"/>
            </w:tcBorders>
            <w:vAlign w:val="center"/>
          </w:tcPr>
          <w:p w14:paraId="7E3F0693" w14:textId="789E524C" w:rsidR="002F3283" w:rsidRPr="00F5056C" w:rsidRDefault="002F3283" w:rsidP="00DA721D">
            <w:pPr>
              <w:tabs>
                <w:tab w:val="right" w:leader="dot" w:pos="8680"/>
              </w:tabs>
              <w:jc w:val="center"/>
              <w:rPr>
                <w:rFonts w:eastAsia="Times New Roman" w:cs="Times New Roman"/>
                <w:lang w:eastAsia="en-GB"/>
              </w:rPr>
            </w:pPr>
          </w:p>
        </w:tc>
        <w:tc>
          <w:tcPr>
            <w:tcW w:w="1063" w:type="dxa"/>
            <w:tcBorders>
              <w:top w:val="single" w:sz="8" w:space="0" w:color="000000"/>
              <w:left w:val="single" w:sz="8" w:space="0" w:color="000000"/>
              <w:bottom w:val="single" w:sz="8" w:space="0" w:color="000000"/>
              <w:right w:val="single" w:sz="8" w:space="0" w:color="000000"/>
            </w:tcBorders>
            <w:vAlign w:val="center"/>
          </w:tcPr>
          <w:p w14:paraId="52EC40FE" w14:textId="77777777" w:rsidR="002F3283" w:rsidRPr="00197AB2" w:rsidRDefault="002F3283" w:rsidP="00DA72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222A5F">
              <w:rPr>
                <w:rFonts w:eastAsia="Times New Roman" w:cs="Times New Roman"/>
                <w:lang w:eastAsia="en-GB"/>
              </w:rPr>
              <w:t>sure</w:t>
            </w:r>
            <w:r w:rsidRPr="00197AB2">
              <w:rPr>
                <w:rFonts w:eastAsia="Times New Roman" w:cs="Times New Roman"/>
                <w:lang w:eastAsia="en-GB"/>
              </w:rPr>
              <w:t xml:space="preserve"> this is </w:t>
            </w:r>
            <w:r w:rsidRPr="00222A5F">
              <w:rPr>
                <w:rFonts w:eastAsia="Times New Roman" w:cs="Times New Roman"/>
                <w:lang w:eastAsia="en-GB"/>
              </w:rPr>
              <w:t>right</w:t>
            </w:r>
          </w:p>
        </w:tc>
        <w:tc>
          <w:tcPr>
            <w:tcW w:w="1063" w:type="dxa"/>
            <w:tcBorders>
              <w:top w:val="single" w:sz="8" w:space="0" w:color="000000"/>
              <w:left w:val="single" w:sz="8" w:space="0" w:color="000000"/>
              <w:bottom w:val="single" w:sz="8" w:space="0" w:color="000000"/>
              <w:right w:val="single" w:sz="8" w:space="0" w:color="000000"/>
            </w:tcBorders>
            <w:vAlign w:val="center"/>
          </w:tcPr>
          <w:p w14:paraId="4C863966" w14:textId="77777777" w:rsidR="002F3283" w:rsidRPr="00197AB2" w:rsidRDefault="002F3283" w:rsidP="00DA72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rsidRPr="00222A5F">
              <w:rPr>
                <w:rFonts w:eastAsia="Times New Roman" w:cs="Times New Roman"/>
                <w:lang w:eastAsia="en-GB"/>
              </w:rPr>
              <w:t>right</w:t>
            </w:r>
          </w:p>
        </w:tc>
        <w:tc>
          <w:tcPr>
            <w:tcW w:w="1063" w:type="dxa"/>
            <w:tcBorders>
              <w:top w:val="single" w:sz="8" w:space="0" w:color="000000"/>
              <w:left w:val="single" w:sz="8" w:space="0" w:color="000000"/>
              <w:bottom w:val="single" w:sz="8" w:space="0" w:color="000000"/>
              <w:right w:val="single" w:sz="8" w:space="0" w:color="000000"/>
            </w:tcBorders>
            <w:vAlign w:val="center"/>
          </w:tcPr>
          <w:p w14:paraId="5454D1D3" w14:textId="77777777" w:rsidR="002F3283" w:rsidRPr="00197AB2" w:rsidRDefault="002F3283" w:rsidP="00DA721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tcBorders>
              <w:top w:val="single" w:sz="8" w:space="0" w:color="000000"/>
              <w:left w:val="single" w:sz="8" w:space="0" w:color="000000"/>
              <w:bottom w:val="single" w:sz="8" w:space="0" w:color="000000"/>
              <w:right w:val="single" w:sz="8" w:space="0" w:color="000000"/>
            </w:tcBorders>
            <w:vAlign w:val="center"/>
          </w:tcPr>
          <w:p w14:paraId="55026856" w14:textId="77777777" w:rsidR="002F3283" w:rsidRPr="00197AB2" w:rsidRDefault="002F3283" w:rsidP="00DA72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222A5F">
              <w:rPr>
                <w:rFonts w:eastAsia="Times New Roman" w:cs="Times New Roman"/>
                <w:lang w:eastAsia="en-GB"/>
              </w:rPr>
              <w:t>sure</w:t>
            </w:r>
            <w:r w:rsidRPr="00197AB2">
              <w:rPr>
                <w:rFonts w:eastAsia="Times New Roman" w:cs="Times New Roman"/>
                <w:lang w:eastAsia="en-GB"/>
              </w:rPr>
              <w:t xml:space="preserve"> this is wrong</w:t>
            </w:r>
          </w:p>
        </w:tc>
      </w:tr>
      <w:tr w:rsidR="002F3283" w:rsidRPr="00AE07E9" w14:paraId="12C704FD" w14:textId="77777777" w:rsidTr="00DA35AF">
        <w:trPr>
          <w:cantSplit/>
          <w:trHeight w:val="680"/>
          <w:jc w:val="center"/>
        </w:trPr>
        <w:tc>
          <w:tcPr>
            <w:tcW w:w="557" w:type="dxa"/>
            <w:tcBorders>
              <w:right w:val="nil"/>
            </w:tcBorders>
            <w:vAlign w:val="center"/>
          </w:tcPr>
          <w:p w14:paraId="6719FAA6" w14:textId="77777777" w:rsidR="002F3283" w:rsidRPr="00F5056C" w:rsidRDefault="002F3283" w:rsidP="002F3283">
            <w:pPr>
              <w:tabs>
                <w:tab w:val="right" w:leader="dot" w:pos="8680"/>
              </w:tabs>
              <w:jc w:val="center"/>
              <w:rPr>
                <w:rFonts w:eastAsia="Times New Roman" w:cs="Times New Roman"/>
                <w:b/>
                <w:lang w:eastAsia="en-GB"/>
              </w:rPr>
            </w:pPr>
            <w:r w:rsidRPr="00F5056C">
              <w:rPr>
                <w:rFonts w:eastAsia="Times New Roman" w:cs="Times New Roman"/>
                <w:b/>
                <w:lang w:eastAsia="en-GB"/>
              </w:rPr>
              <w:t>A</w:t>
            </w:r>
          </w:p>
        </w:tc>
        <w:tc>
          <w:tcPr>
            <w:tcW w:w="4395" w:type="dxa"/>
            <w:tcBorders>
              <w:left w:val="nil"/>
            </w:tcBorders>
            <w:vAlign w:val="center"/>
          </w:tcPr>
          <w:p w14:paraId="6AB18EC4" w14:textId="6CC82591" w:rsidR="002F3283" w:rsidRPr="00F5056C" w:rsidRDefault="002F3283" w:rsidP="002F3283">
            <w:pPr>
              <w:tabs>
                <w:tab w:val="right" w:leader="dot" w:pos="8680"/>
              </w:tabs>
              <w:rPr>
                <w:rFonts w:eastAsia="Times New Roman" w:cs="Times New Roman"/>
                <w:lang w:eastAsia="en-GB"/>
              </w:rPr>
            </w:pPr>
            <w:r w:rsidRPr="00262CAA">
              <w:rPr>
                <w:rFonts w:eastAsia="Times New Roman" w:cs="Times New Roman"/>
                <w:lang w:eastAsia="en-GB"/>
              </w:rPr>
              <w:t>Both cars are accelerating</w:t>
            </w:r>
            <w:r w:rsidR="00DA35AF">
              <w:rPr>
                <w:rFonts w:eastAsia="Times New Roman" w:cs="Times New Roman"/>
                <w:lang w:eastAsia="en-GB"/>
              </w:rPr>
              <w:t>.</w:t>
            </w:r>
          </w:p>
        </w:tc>
        <w:tc>
          <w:tcPr>
            <w:tcW w:w="1063" w:type="dxa"/>
          </w:tcPr>
          <w:p w14:paraId="38BED496" w14:textId="77777777" w:rsidR="002F3283" w:rsidRPr="00197AB2" w:rsidRDefault="002F3283" w:rsidP="002F3283">
            <w:pPr>
              <w:tabs>
                <w:tab w:val="right" w:leader="dot" w:pos="8680"/>
              </w:tabs>
              <w:rPr>
                <w:rFonts w:eastAsia="Times New Roman" w:cs="Times New Roman"/>
                <w:sz w:val="18"/>
                <w:szCs w:val="18"/>
                <w:lang w:eastAsia="en-GB"/>
              </w:rPr>
            </w:pPr>
          </w:p>
        </w:tc>
        <w:tc>
          <w:tcPr>
            <w:tcW w:w="1063" w:type="dxa"/>
          </w:tcPr>
          <w:p w14:paraId="0BEE611A" w14:textId="77777777" w:rsidR="002F3283" w:rsidRPr="00197AB2" w:rsidRDefault="002F3283" w:rsidP="002F3283">
            <w:pPr>
              <w:tabs>
                <w:tab w:val="right" w:leader="dot" w:pos="8680"/>
              </w:tabs>
              <w:rPr>
                <w:rFonts w:eastAsia="Times New Roman" w:cs="Times New Roman"/>
                <w:sz w:val="18"/>
                <w:szCs w:val="18"/>
                <w:lang w:eastAsia="en-GB"/>
              </w:rPr>
            </w:pPr>
          </w:p>
        </w:tc>
        <w:tc>
          <w:tcPr>
            <w:tcW w:w="1063" w:type="dxa"/>
          </w:tcPr>
          <w:p w14:paraId="530FD76B" w14:textId="77777777" w:rsidR="002F3283" w:rsidRPr="00197AB2" w:rsidRDefault="002F3283" w:rsidP="002F3283">
            <w:pPr>
              <w:tabs>
                <w:tab w:val="right" w:leader="dot" w:pos="8680"/>
              </w:tabs>
              <w:rPr>
                <w:rFonts w:eastAsia="Times New Roman" w:cs="Times New Roman"/>
                <w:sz w:val="18"/>
                <w:szCs w:val="18"/>
                <w:lang w:eastAsia="en-GB"/>
              </w:rPr>
            </w:pPr>
          </w:p>
        </w:tc>
        <w:tc>
          <w:tcPr>
            <w:tcW w:w="1063" w:type="dxa"/>
          </w:tcPr>
          <w:p w14:paraId="21C80DD2" w14:textId="77777777" w:rsidR="002F3283" w:rsidRPr="00197AB2" w:rsidRDefault="002F3283" w:rsidP="002F3283">
            <w:pPr>
              <w:tabs>
                <w:tab w:val="right" w:leader="dot" w:pos="8680"/>
              </w:tabs>
              <w:rPr>
                <w:rFonts w:eastAsia="Times New Roman" w:cs="Times New Roman"/>
                <w:sz w:val="18"/>
                <w:szCs w:val="18"/>
                <w:lang w:eastAsia="en-GB"/>
              </w:rPr>
            </w:pPr>
          </w:p>
        </w:tc>
      </w:tr>
      <w:tr w:rsidR="002F3283" w:rsidRPr="00AE07E9" w14:paraId="25D199A9" w14:textId="77777777" w:rsidTr="00DA35AF">
        <w:trPr>
          <w:cantSplit/>
          <w:trHeight w:val="680"/>
          <w:jc w:val="center"/>
        </w:trPr>
        <w:tc>
          <w:tcPr>
            <w:tcW w:w="557" w:type="dxa"/>
            <w:tcBorders>
              <w:right w:val="nil"/>
            </w:tcBorders>
            <w:vAlign w:val="center"/>
          </w:tcPr>
          <w:p w14:paraId="78170D43" w14:textId="77777777" w:rsidR="002F3283" w:rsidRPr="00733DE0" w:rsidRDefault="002F3283" w:rsidP="002F3283">
            <w:pPr>
              <w:tabs>
                <w:tab w:val="right" w:leader="dot" w:pos="8680"/>
              </w:tabs>
              <w:jc w:val="center"/>
              <w:rPr>
                <w:rFonts w:eastAsia="Times New Roman" w:cs="Times New Roman"/>
                <w:b/>
                <w:lang w:eastAsia="en-GB"/>
              </w:rPr>
            </w:pPr>
            <w:r w:rsidRPr="00733DE0">
              <w:rPr>
                <w:rFonts w:eastAsia="Times New Roman" w:cs="Times New Roman"/>
                <w:b/>
                <w:lang w:eastAsia="en-GB"/>
              </w:rPr>
              <w:t>B</w:t>
            </w:r>
          </w:p>
        </w:tc>
        <w:tc>
          <w:tcPr>
            <w:tcW w:w="4395" w:type="dxa"/>
            <w:tcBorders>
              <w:left w:val="nil"/>
            </w:tcBorders>
            <w:vAlign w:val="center"/>
          </w:tcPr>
          <w:p w14:paraId="2764BBC0" w14:textId="55562489" w:rsidR="002F3283" w:rsidRPr="00733DE0" w:rsidRDefault="002F3283" w:rsidP="002F3283">
            <w:pPr>
              <w:tabs>
                <w:tab w:val="right" w:leader="dot" w:pos="8680"/>
              </w:tabs>
              <w:rPr>
                <w:rFonts w:eastAsia="Times New Roman" w:cs="Times New Roman"/>
                <w:lang w:eastAsia="en-GB"/>
              </w:rPr>
            </w:pPr>
            <w:r w:rsidRPr="00262CAA">
              <w:rPr>
                <w:rFonts w:eastAsia="Times New Roman" w:cs="Times New Roman"/>
                <w:lang w:eastAsia="en-GB"/>
              </w:rPr>
              <w:t>Neither car is accelerating</w:t>
            </w:r>
            <w:r w:rsidR="00DA35AF">
              <w:rPr>
                <w:rFonts w:eastAsia="Times New Roman" w:cs="Times New Roman"/>
                <w:lang w:eastAsia="en-GB"/>
              </w:rPr>
              <w:t>.</w:t>
            </w:r>
          </w:p>
        </w:tc>
        <w:tc>
          <w:tcPr>
            <w:tcW w:w="1063" w:type="dxa"/>
          </w:tcPr>
          <w:p w14:paraId="5E838AB1" w14:textId="77777777" w:rsidR="002F3283" w:rsidRPr="00197AB2" w:rsidRDefault="002F3283" w:rsidP="002F3283">
            <w:pPr>
              <w:tabs>
                <w:tab w:val="right" w:leader="dot" w:pos="8680"/>
              </w:tabs>
              <w:rPr>
                <w:rFonts w:eastAsia="Times New Roman" w:cs="Times New Roman"/>
                <w:sz w:val="18"/>
                <w:szCs w:val="18"/>
                <w:lang w:eastAsia="en-GB"/>
              </w:rPr>
            </w:pPr>
          </w:p>
        </w:tc>
        <w:tc>
          <w:tcPr>
            <w:tcW w:w="1063" w:type="dxa"/>
          </w:tcPr>
          <w:p w14:paraId="776C8F40" w14:textId="77777777" w:rsidR="002F3283" w:rsidRPr="00197AB2" w:rsidRDefault="002F3283" w:rsidP="002F3283">
            <w:pPr>
              <w:tabs>
                <w:tab w:val="right" w:leader="dot" w:pos="8680"/>
              </w:tabs>
              <w:rPr>
                <w:rFonts w:eastAsia="Times New Roman" w:cs="Times New Roman"/>
                <w:sz w:val="18"/>
                <w:szCs w:val="18"/>
                <w:lang w:eastAsia="en-GB"/>
              </w:rPr>
            </w:pPr>
          </w:p>
        </w:tc>
        <w:tc>
          <w:tcPr>
            <w:tcW w:w="1063" w:type="dxa"/>
          </w:tcPr>
          <w:p w14:paraId="1AC07A1F" w14:textId="77777777" w:rsidR="002F3283" w:rsidRPr="00197AB2" w:rsidRDefault="002F3283" w:rsidP="002F3283">
            <w:pPr>
              <w:tabs>
                <w:tab w:val="right" w:leader="dot" w:pos="8680"/>
              </w:tabs>
              <w:rPr>
                <w:rFonts w:eastAsia="Times New Roman" w:cs="Times New Roman"/>
                <w:sz w:val="18"/>
                <w:szCs w:val="18"/>
                <w:lang w:eastAsia="en-GB"/>
              </w:rPr>
            </w:pPr>
          </w:p>
        </w:tc>
        <w:tc>
          <w:tcPr>
            <w:tcW w:w="1063" w:type="dxa"/>
          </w:tcPr>
          <w:p w14:paraId="6519B214" w14:textId="77777777" w:rsidR="002F3283" w:rsidRPr="00197AB2" w:rsidRDefault="002F3283" w:rsidP="002F3283">
            <w:pPr>
              <w:tabs>
                <w:tab w:val="right" w:leader="dot" w:pos="8680"/>
              </w:tabs>
              <w:rPr>
                <w:rFonts w:eastAsia="Times New Roman" w:cs="Times New Roman"/>
                <w:sz w:val="18"/>
                <w:szCs w:val="18"/>
                <w:lang w:eastAsia="en-GB"/>
              </w:rPr>
            </w:pPr>
          </w:p>
        </w:tc>
      </w:tr>
      <w:tr w:rsidR="002F3283" w:rsidRPr="00AE07E9" w14:paraId="275217FF" w14:textId="77777777" w:rsidTr="00DA35AF">
        <w:trPr>
          <w:cantSplit/>
          <w:trHeight w:val="680"/>
          <w:jc w:val="center"/>
        </w:trPr>
        <w:tc>
          <w:tcPr>
            <w:tcW w:w="557" w:type="dxa"/>
            <w:tcBorders>
              <w:right w:val="nil"/>
            </w:tcBorders>
            <w:vAlign w:val="center"/>
          </w:tcPr>
          <w:p w14:paraId="7500AD8D" w14:textId="77777777" w:rsidR="002F3283" w:rsidRPr="00F5056C" w:rsidRDefault="002F3283" w:rsidP="002F3283">
            <w:pPr>
              <w:tabs>
                <w:tab w:val="right" w:leader="dot" w:pos="8680"/>
              </w:tabs>
              <w:jc w:val="center"/>
              <w:rPr>
                <w:rFonts w:eastAsia="Times New Roman" w:cs="Times New Roman"/>
                <w:b/>
                <w:lang w:eastAsia="en-GB"/>
              </w:rPr>
            </w:pPr>
            <w:r w:rsidRPr="00F5056C">
              <w:rPr>
                <w:rFonts w:eastAsia="Times New Roman" w:cs="Times New Roman"/>
                <w:b/>
                <w:lang w:eastAsia="en-GB"/>
              </w:rPr>
              <w:t>C</w:t>
            </w:r>
          </w:p>
        </w:tc>
        <w:tc>
          <w:tcPr>
            <w:tcW w:w="4395" w:type="dxa"/>
            <w:tcBorders>
              <w:left w:val="nil"/>
            </w:tcBorders>
            <w:vAlign w:val="center"/>
          </w:tcPr>
          <w:p w14:paraId="360EED2A" w14:textId="64C47528" w:rsidR="002F3283" w:rsidRPr="00F5056C" w:rsidRDefault="002F3283" w:rsidP="002F3283">
            <w:pPr>
              <w:tabs>
                <w:tab w:val="right" w:leader="dot" w:pos="8680"/>
              </w:tabs>
              <w:rPr>
                <w:rFonts w:eastAsia="Times New Roman" w:cs="Times New Roman"/>
                <w:lang w:eastAsia="en-GB"/>
              </w:rPr>
            </w:pPr>
            <w:r w:rsidRPr="00262CAA">
              <w:rPr>
                <w:rFonts w:eastAsia="Times New Roman" w:cs="Times New Roman"/>
                <w:lang w:eastAsia="en-GB"/>
              </w:rPr>
              <w:t>The blue car has a greater acceleration than the red car</w:t>
            </w:r>
            <w:r w:rsidR="00DA35AF">
              <w:rPr>
                <w:rFonts w:eastAsia="Times New Roman" w:cs="Times New Roman"/>
                <w:lang w:eastAsia="en-GB"/>
              </w:rPr>
              <w:t>.</w:t>
            </w:r>
          </w:p>
        </w:tc>
        <w:tc>
          <w:tcPr>
            <w:tcW w:w="1063" w:type="dxa"/>
          </w:tcPr>
          <w:p w14:paraId="75AD304F" w14:textId="77777777" w:rsidR="002F3283" w:rsidRPr="00197AB2" w:rsidRDefault="002F3283" w:rsidP="002F3283">
            <w:pPr>
              <w:tabs>
                <w:tab w:val="right" w:leader="dot" w:pos="8680"/>
              </w:tabs>
              <w:rPr>
                <w:rFonts w:eastAsia="Times New Roman" w:cs="Times New Roman"/>
                <w:sz w:val="18"/>
                <w:szCs w:val="18"/>
                <w:lang w:eastAsia="en-GB"/>
              </w:rPr>
            </w:pPr>
          </w:p>
        </w:tc>
        <w:tc>
          <w:tcPr>
            <w:tcW w:w="1063" w:type="dxa"/>
          </w:tcPr>
          <w:p w14:paraId="10232E8E" w14:textId="77777777" w:rsidR="002F3283" w:rsidRPr="00197AB2" w:rsidRDefault="002F3283" w:rsidP="002F3283">
            <w:pPr>
              <w:tabs>
                <w:tab w:val="right" w:leader="dot" w:pos="8680"/>
              </w:tabs>
              <w:rPr>
                <w:rFonts w:eastAsia="Times New Roman" w:cs="Times New Roman"/>
                <w:sz w:val="18"/>
                <w:szCs w:val="18"/>
                <w:lang w:eastAsia="en-GB"/>
              </w:rPr>
            </w:pPr>
          </w:p>
        </w:tc>
        <w:tc>
          <w:tcPr>
            <w:tcW w:w="1063" w:type="dxa"/>
          </w:tcPr>
          <w:p w14:paraId="30BDA7C6" w14:textId="77777777" w:rsidR="002F3283" w:rsidRPr="00197AB2" w:rsidRDefault="002F3283" w:rsidP="002F3283">
            <w:pPr>
              <w:tabs>
                <w:tab w:val="right" w:leader="dot" w:pos="8680"/>
              </w:tabs>
              <w:rPr>
                <w:rFonts w:eastAsia="Times New Roman" w:cs="Times New Roman"/>
                <w:sz w:val="18"/>
                <w:szCs w:val="18"/>
                <w:lang w:eastAsia="en-GB"/>
              </w:rPr>
            </w:pPr>
          </w:p>
        </w:tc>
        <w:tc>
          <w:tcPr>
            <w:tcW w:w="1063" w:type="dxa"/>
          </w:tcPr>
          <w:p w14:paraId="76DA1485" w14:textId="77777777" w:rsidR="002F3283" w:rsidRPr="00197AB2" w:rsidRDefault="002F3283" w:rsidP="002F3283">
            <w:pPr>
              <w:tabs>
                <w:tab w:val="right" w:leader="dot" w:pos="8680"/>
              </w:tabs>
              <w:rPr>
                <w:rFonts w:eastAsia="Times New Roman" w:cs="Times New Roman"/>
                <w:sz w:val="18"/>
                <w:szCs w:val="18"/>
                <w:lang w:eastAsia="en-GB"/>
              </w:rPr>
            </w:pPr>
          </w:p>
        </w:tc>
      </w:tr>
      <w:tr w:rsidR="002F3283" w:rsidRPr="00AE07E9" w14:paraId="302CFEB1" w14:textId="77777777" w:rsidTr="00DA35AF">
        <w:trPr>
          <w:cantSplit/>
          <w:trHeight w:val="680"/>
          <w:jc w:val="center"/>
        </w:trPr>
        <w:tc>
          <w:tcPr>
            <w:tcW w:w="557" w:type="dxa"/>
            <w:tcBorders>
              <w:right w:val="nil"/>
            </w:tcBorders>
            <w:vAlign w:val="center"/>
          </w:tcPr>
          <w:p w14:paraId="136F57D9" w14:textId="77777777" w:rsidR="002F3283" w:rsidRPr="00F5056C" w:rsidRDefault="002F3283" w:rsidP="002F3283">
            <w:pPr>
              <w:tabs>
                <w:tab w:val="right" w:leader="dot" w:pos="8680"/>
              </w:tabs>
              <w:jc w:val="center"/>
              <w:rPr>
                <w:rFonts w:eastAsia="Times New Roman" w:cs="Times New Roman"/>
                <w:b/>
                <w:lang w:eastAsia="en-GB"/>
              </w:rPr>
            </w:pPr>
            <w:r w:rsidRPr="00F5056C">
              <w:rPr>
                <w:rFonts w:eastAsia="Times New Roman" w:cs="Times New Roman"/>
                <w:b/>
                <w:lang w:eastAsia="en-GB"/>
              </w:rPr>
              <w:t>D</w:t>
            </w:r>
          </w:p>
        </w:tc>
        <w:tc>
          <w:tcPr>
            <w:tcW w:w="4395" w:type="dxa"/>
            <w:tcBorders>
              <w:left w:val="nil"/>
            </w:tcBorders>
            <w:vAlign w:val="center"/>
          </w:tcPr>
          <w:p w14:paraId="3189DAE0" w14:textId="5FCF741E" w:rsidR="002F3283" w:rsidRPr="00F5056C" w:rsidRDefault="002F3283" w:rsidP="002F3283">
            <w:pPr>
              <w:tabs>
                <w:tab w:val="right" w:leader="dot" w:pos="8680"/>
              </w:tabs>
              <w:rPr>
                <w:rFonts w:eastAsia="Times New Roman" w:cs="Times New Roman"/>
                <w:lang w:eastAsia="en-GB"/>
              </w:rPr>
            </w:pPr>
            <w:r w:rsidRPr="00262CAA">
              <w:rPr>
                <w:rFonts w:eastAsia="Times New Roman" w:cs="Times New Roman"/>
                <w:lang w:eastAsia="en-GB"/>
              </w:rPr>
              <w:t>The red car has a greater acceleration than the blue car</w:t>
            </w:r>
            <w:r w:rsidR="00DA35AF">
              <w:rPr>
                <w:rFonts w:eastAsia="Times New Roman" w:cs="Times New Roman"/>
                <w:lang w:eastAsia="en-GB"/>
              </w:rPr>
              <w:t>.</w:t>
            </w:r>
          </w:p>
        </w:tc>
        <w:tc>
          <w:tcPr>
            <w:tcW w:w="1063" w:type="dxa"/>
          </w:tcPr>
          <w:p w14:paraId="109EA250" w14:textId="77777777" w:rsidR="002F3283" w:rsidRPr="00197AB2" w:rsidRDefault="002F3283" w:rsidP="002F3283">
            <w:pPr>
              <w:tabs>
                <w:tab w:val="right" w:leader="dot" w:pos="8680"/>
              </w:tabs>
              <w:rPr>
                <w:rFonts w:eastAsia="Times New Roman" w:cs="Times New Roman"/>
                <w:sz w:val="18"/>
                <w:szCs w:val="18"/>
                <w:lang w:eastAsia="en-GB"/>
              </w:rPr>
            </w:pPr>
          </w:p>
        </w:tc>
        <w:tc>
          <w:tcPr>
            <w:tcW w:w="1063" w:type="dxa"/>
          </w:tcPr>
          <w:p w14:paraId="30C58FDC" w14:textId="77777777" w:rsidR="002F3283" w:rsidRPr="00197AB2" w:rsidRDefault="002F3283" w:rsidP="002F3283">
            <w:pPr>
              <w:tabs>
                <w:tab w:val="right" w:leader="dot" w:pos="8680"/>
              </w:tabs>
              <w:rPr>
                <w:rFonts w:eastAsia="Times New Roman" w:cs="Times New Roman"/>
                <w:sz w:val="18"/>
                <w:szCs w:val="18"/>
                <w:lang w:eastAsia="en-GB"/>
              </w:rPr>
            </w:pPr>
          </w:p>
        </w:tc>
        <w:tc>
          <w:tcPr>
            <w:tcW w:w="1063" w:type="dxa"/>
          </w:tcPr>
          <w:p w14:paraId="262CB8A0" w14:textId="77777777" w:rsidR="002F3283" w:rsidRPr="00197AB2" w:rsidRDefault="002F3283" w:rsidP="002F3283">
            <w:pPr>
              <w:tabs>
                <w:tab w:val="right" w:leader="dot" w:pos="8680"/>
              </w:tabs>
              <w:rPr>
                <w:rFonts w:eastAsia="Times New Roman" w:cs="Times New Roman"/>
                <w:sz w:val="18"/>
                <w:szCs w:val="18"/>
                <w:lang w:eastAsia="en-GB"/>
              </w:rPr>
            </w:pPr>
          </w:p>
        </w:tc>
        <w:tc>
          <w:tcPr>
            <w:tcW w:w="1063" w:type="dxa"/>
          </w:tcPr>
          <w:p w14:paraId="1CB39377" w14:textId="77777777" w:rsidR="002F3283" w:rsidRPr="00197AB2" w:rsidRDefault="002F3283" w:rsidP="002F3283">
            <w:pPr>
              <w:tabs>
                <w:tab w:val="right" w:leader="dot" w:pos="8680"/>
              </w:tabs>
              <w:rPr>
                <w:rFonts w:eastAsia="Times New Roman" w:cs="Times New Roman"/>
                <w:sz w:val="18"/>
                <w:szCs w:val="18"/>
                <w:lang w:eastAsia="en-GB"/>
              </w:rPr>
            </w:pPr>
          </w:p>
        </w:tc>
      </w:tr>
    </w:tbl>
    <w:p w14:paraId="2CF47495" w14:textId="77777777" w:rsidR="00F41B1E" w:rsidRDefault="00F41B1E" w:rsidP="00F41B1E">
      <w:pPr>
        <w:spacing w:after="180"/>
      </w:pPr>
    </w:p>
    <w:p w14:paraId="6CA8B446" w14:textId="5857F397" w:rsidR="00201AC2" w:rsidRDefault="00201AC2" w:rsidP="00233B8D">
      <w:pPr>
        <w:spacing w:after="180"/>
      </w:pPr>
    </w:p>
    <w:p w14:paraId="4BE7F313" w14:textId="5170C4CC" w:rsidR="009E6275" w:rsidRPr="006F3279" w:rsidRDefault="009E6275" w:rsidP="009E6275">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PFM4: Measuring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PFM4</w:t>
      </w:r>
      <w:r w:rsidRPr="00CA4B46">
        <w:rPr>
          <w:i/>
          <w:sz w:val="18"/>
          <w:szCs w:val="18"/>
        </w:rPr>
        <w:t>.</w:t>
      </w:r>
      <w:r w:rsidR="00240278">
        <w:rPr>
          <w:i/>
          <w:sz w:val="18"/>
          <w:szCs w:val="18"/>
        </w:rPr>
        <w:t>2</w:t>
      </w:r>
      <w:r w:rsidRPr="00CA4B46">
        <w:rPr>
          <w:i/>
          <w:sz w:val="18"/>
          <w:szCs w:val="18"/>
        </w:rPr>
        <w:t xml:space="preserve">: </w:t>
      </w:r>
      <w:r w:rsidR="00240278">
        <w:rPr>
          <w:i/>
          <w:sz w:val="18"/>
          <w:szCs w:val="18"/>
        </w:rPr>
        <w:t>A</w:t>
      </w:r>
      <w:r>
        <w:rPr>
          <w:i/>
          <w:sz w:val="18"/>
          <w:szCs w:val="18"/>
        </w:rPr>
        <w:t>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1B6C5677" w14:textId="77777777" w:rsidTr="002C79AE">
        <w:tc>
          <w:tcPr>
            <w:tcW w:w="12021" w:type="dxa"/>
            <w:shd w:val="clear" w:color="auto" w:fill="CCC0D9" w:themeFill="accent4" w:themeFillTint="66"/>
          </w:tcPr>
          <w:p w14:paraId="2D2C66B1" w14:textId="7D97D33B" w:rsidR="006F3279" w:rsidRPr="00CA4B46" w:rsidRDefault="00E13E31" w:rsidP="006F3279">
            <w:pPr>
              <w:spacing w:after="60"/>
              <w:ind w:left="1304"/>
              <w:rPr>
                <w:b/>
                <w:sz w:val="40"/>
                <w:szCs w:val="40"/>
              </w:rPr>
            </w:pPr>
            <w:r>
              <w:rPr>
                <w:b/>
                <w:sz w:val="40"/>
                <w:szCs w:val="40"/>
              </w:rPr>
              <w:t>Going faster?</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3E644BB7" w:rsidR="003F16F9" w:rsidRDefault="00395D39" w:rsidP="0007651D">
            <w:pPr>
              <w:spacing w:before="60" w:after="60"/>
            </w:pPr>
            <w:r w:rsidRPr="00395D39">
              <w:t>Acceleration, like displacement and velocity, is a vector quantity. Acceleration measures by how much velocity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492EE565" w:rsidR="003F16F9" w:rsidRPr="00A50C9C" w:rsidRDefault="00395D39" w:rsidP="0007651D">
            <w:pPr>
              <w:spacing w:before="60" w:after="60"/>
              <w:rPr>
                <w:b/>
              </w:rPr>
            </w:pPr>
            <w:r w:rsidRPr="00395D39">
              <w:t>Recall that acceleration in one dimension describes the motion of an object that is speeding up or slowing down.</w:t>
            </w: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683FE849" w:rsidR="000505CA" w:rsidRDefault="00DB5AE2" w:rsidP="0021607B">
            <w:pPr>
              <w:spacing w:before="60" w:after="60"/>
            </w:pPr>
            <w:r>
              <w:t>Confidence grid</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51F67652" w:rsidR="000505CA" w:rsidRDefault="00616A13" w:rsidP="000505CA">
            <w:pPr>
              <w:spacing w:before="60" w:after="60"/>
            </w:pPr>
            <w:r>
              <w:t>Velocity</w:t>
            </w:r>
            <w:r w:rsidR="00DB5AE2">
              <w:t>, acceleration</w:t>
            </w:r>
          </w:p>
        </w:tc>
      </w:tr>
    </w:tbl>
    <w:p w14:paraId="4701B9D5" w14:textId="77777777" w:rsidR="00F72ECC" w:rsidRDefault="00F72ECC"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4A799E" w14:paraId="0C4A6317" w14:textId="77777777" w:rsidTr="008F2648">
        <w:tc>
          <w:tcPr>
            <w:tcW w:w="709" w:type="dxa"/>
            <w:shd w:val="clear" w:color="auto" w:fill="B2A1C7" w:themeFill="accent4" w:themeFillTint="99"/>
            <w:tcMar>
              <w:left w:w="28" w:type="dxa"/>
              <w:bottom w:w="57" w:type="dxa"/>
              <w:right w:w="28" w:type="dxa"/>
            </w:tcMar>
            <w:vAlign w:val="center"/>
          </w:tcPr>
          <w:p w14:paraId="2CD88309" w14:textId="77777777" w:rsidR="004A799E" w:rsidRPr="00F72ECC" w:rsidRDefault="004A799E" w:rsidP="008F2648">
            <w:pPr>
              <w:jc w:val="center"/>
              <w:rPr>
                <w:b/>
                <w:color w:val="FFFFFF" w:themeColor="background1"/>
                <w:sz w:val="40"/>
              </w:rPr>
            </w:pPr>
            <w:r>
              <w:rPr>
                <w:b/>
                <w:color w:val="FFFFFF" w:themeColor="background1"/>
                <w:sz w:val="56"/>
              </w:rPr>
              <w:t>P</w:t>
            </w:r>
          </w:p>
        </w:tc>
        <w:tc>
          <w:tcPr>
            <w:tcW w:w="8307" w:type="dxa"/>
            <w:tcMar>
              <w:left w:w="170" w:type="dxa"/>
            </w:tcMar>
            <w:vAlign w:val="center"/>
          </w:tcPr>
          <w:p w14:paraId="0927BC40" w14:textId="77777777" w:rsidR="004A799E" w:rsidRPr="002C79AE" w:rsidRDefault="004A799E" w:rsidP="008F2648">
            <w:pPr>
              <w:spacing w:after="60"/>
              <w:rPr>
                <w:color w:val="5F497A" w:themeColor="accent4" w:themeShade="BF"/>
                <w:sz w:val="20"/>
              </w:rPr>
            </w:pPr>
            <w:r w:rsidRPr="002C79AE">
              <w:rPr>
                <w:b/>
                <w:color w:val="5F497A" w:themeColor="accent4" w:themeShade="BF"/>
              </w:rPr>
              <w:t>PRIOR UNDERSTANDING</w:t>
            </w:r>
            <w:r>
              <w:rPr>
                <w:b/>
                <w:color w:val="5F497A" w:themeColor="accent4" w:themeShade="BF"/>
              </w:rPr>
              <w:t xml:space="preserve"> </w:t>
            </w:r>
          </w:p>
          <w:p w14:paraId="546D9DC5" w14:textId="77777777" w:rsidR="004A799E" w:rsidRDefault="004A799E" w:rsidP="008F2648">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that are usually taught at age 11-14</w:t>
            </w:r>
            <w:r w:rsidRPr="00F72ECC">
              <w:rPr>
                <w:sz w:val="20"/>
              </w:rPr>
              <w:t>, to aid transition</w:t>
            </w:r>
            <w:r>
              <w:rPr>
                <w:sz w:val="20"/>
              </w:rPr>
              <w:t xml:space="preserve"> from earlier stages of learning</w:t>
            </w:r>
            <w:r w:rsidRPr="00F72ECC">
              <w:rPr>
                <w:sz w:val="20"/>
              </w:rPr>
              <w:t xml:space="preserve">. </w:t>
            </w:r>
          </w:p>
        </w:tc>
      </w:tr>
    </w:tbl>
    <w:p w14:paraId="1CC818A3" w14:textId="77777777" w:rsidR="004A799E" w:rsidRDefault="004A799E" w:rsidP="004A799E">
      <w:pPr>
        <w:rPr>
          <w:rFonts w:cstheme="minorHAnsi"/>
          <w:color w:val="222222"/>
          <w:shd w:val="clear" w:color="auto" w:fill="FFFFFF"/>
        </w:rPr>
      </w:pPr>
    </w:p>
    <w:p w14:paraId="2842F7F9" w14:textId="4B4C9186"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5546596F" w14:textId="6BD2FA8E" w:rsidR="007F7C54" w:rsidRDefault="00DB71BA" w:rsidP="007F7C54">
      <w:pPr>
        <w:spacing w:after="180"/>
      </w:pPr>
      <w:bookmarkStart w:id="0" w:name="_Hlk90386752"/>
      <w:r>
        <w:t>S</w:t>
      </w:r>
      <w:r w:rsidR="007F7C54">
        <w:t xml:space="preserve">tudents </w:t>
      </w:r>
      <w:r w:rsidR="001F54A4">
        <w:t>may</w:t>
      </w:r>
      <w:r w:rsidR="007F7C54">
        <w:t xml:space="preserve"> not differentiate clearly between distance, speed and acceleration when thinking about motion, merging different scientific concepts into a </w:t>
      </w:r>
      <w:r>
        <w:t>general idea of</w:t>
      </w:r>
      <w:r w:rsidR="007F7C54">
        <w:t xml:space="preserve"> ‘motion’</w:t>
      </w:r>
      <w:r w:rsidR="00461749">
        <w:t xml:space="preserve"> </w:t>
      </w:r>
      <w:r>
        <w:t>(</w:t>
      </w:r>
      <w:r w:rsidR="00461749">
        <w:fldChar w:fldCharType="begin"/>
      </w:r>
      <w:r w:rsidR="00461749">
        <w:instrText xml:space="preserve"> ADDIN EN.CITE &lt;EndNote&gt;&lt;Cite&gt;&lt;Author&gt;de Winter&lt;/Author&gt;&lt;Year&gt;2021&lt;/Year&gt;&lt;IDText&gt;Forces&lt;/IDText&gt;&lt;DisplayText&gt;(de Winter, 2021)&lt;/DisplayText&gt;&lt;record&gt;&lt;titles&gt;&lt;title&gt;Forces&lt;/title&gt;&lt;secondary-title&gt;Teaching Secondary Physics&lt;/secondary-title&gt;&lt;/titles&gt;&lt;pages&gt;17-55&lt;/pages&gt;&lt;contributors&gt;&lt;authors&gt;&lt;author&gt;de Winter, J&lt;/author&gt;&lt;/authors&gt;&lt;/contributors&gt;&lt;edition&gt;3rd&lt;/edition&gt;&lt;added-date format="utc"&gt;1639490551&lt;/added-date&gt;&lt;pub-location&gt;London&lt;/pub-location&gt;&lt;ref-type name="Book Section"&gt;5&lt;/ref-type&gt;&lt;dates&gt;&lt;year&gt;2021&lt;/year&gt;&lt;/dates&gt;&lt;rec-number&gt;375&lt;/rec-number&gt;&lt;publisher&gt;Hodder Education&lt;/publisher&gt;&lt;last-updated-date format="utc"&gt;1639490659&lt;/last-updated-date&gt;&lt;contributors&gt;&lt;secondary-authors&gt;&lt;author&gt;de Winter, J&lt;/author&gt;&lt;author&gt;Hardman, M&lt;/author&gt;&lt;/secondary-authors&gt;&lt;/contributors&gt;&lt;/record&gt;&lt;/Cite&gt;&lt;/EndNote&gt;</w:instrText>
      </w:r>
      <w:r w:rsidR="00461749">
        <w:fldChar w:fldCharType="separate"/>
      </w:r>
      <w:r w:rsidR="00461749">
        <w:rPr>
          <w:noProof/>
        </w:rPr>
        <w:t>de Winter, 2021)</w:t>
      </w:r>
      <w:r w:rsidR="00461749">
        <w:fldChar w:fldCharType="end"/>
      </w:r>
      <w:r w:rsidR="007F7C54">
        <w:t xml:space="preserve">. They can find the concepts very difficult, partly because their prior ideas are established through experience, and </w:t>
      </w:r>
      <w:r w:rsidR="001F54A4">
        <w:t xml:space="preserve">partly </w:t>
      </w:r>
      <w:r w:rsidR="007F7C54">
        <w:t>because the formal scientific ideas are difficult to understand (Driver et.al., 1994).</w:t>
      </w:r>
    </w:p>
    <w:p w14:paraId="637423FD" w14:textId="37FBF3EF" w:rsidR="0058568D" w:rsidRDefault="00715161" w:rsidP="0058568D">
      <w:pPr>
        <w:spacing w:after="180"/>
      </w:pPr>
      <w:r>
        <w:t>S</w:t>
      </w:r>
      <w:r w:rsidR="0058568D">
        <w:t>ome s</w:t>
      </w:r>
      <w:r>
        <w:t xml:space="preserve">tudents may think that when one moving object passes another they must have the same speed at that moment, even if only for a very short time </w:t>
      </w:r>
      <w:r>
        <w:fldChar w:fldCharType="begin"/>
      </w:r>
      <w:r w:rsidR="00D40C30">
        <w:instrText xml:space="preserve"> ADDIN ZOTERO_ITEM CSL_CITATION {"citationID":"hXHGrxHY","properties":{"unsorted":true,"formattedCitation":"(Trowbridge and McDermott, 1980; Jones, 1983)","plainCitation":"(Trowbridge and McDermott, 1980; Jones, 1983)","noteIndex":0},"citationItems":[{"id":105,"uris":["http://zotero.org/users/local/3VO4g2Eh/items/WGCZMIU5"],"uri":["http://zotero.org/users/local/3VO4g2Eh/items/WGCZMIU5"],"itemData":{"id":105,"type":"article-journal","container-title":"American Journal of Physics","DOI":"10.1119/1.12298","ISSN":"0002-9505, 1943-2909","issue":"12","journalAbbreviation":"American Journal of Physics","language":"en","page":"1020-1028","source":"DOI.org (Crossref)","title":"Investigation of student understanding of the concept of velocity in one dimension","volume":"48","author":[{"family":"Trowbridge","given":"David E."},{"family":"McDermott","given":"Lillian C."}],"issued":{"date-parts":[["1980",12]]}}},{"id":71,"uris":["http://zotero.org/users/local/3VO4g2Eh/items/69C42RPP"],"uri":["http://zotero.org/users/local/3VO4g2Eh/items/69C42RPP"],"itemData":{"id":71,"type":"article-journal","container-title":"Research in Science Education","DOI":"10.1007/BF02356696","ISSN":"0157-244X, 1573-1898","issue":"1","journalAbbreviation":"Research in Science Education","language":"en","page":"95-104","source":"DOI.org (Crossref)","title":"Investigation of students' understanding of speed, velocity and acceleration","volume":"13","author":[{"family":"Jones","given":"Alister T."}],"issued":{"date-parts":[["1983",12]]}}}],"schema":"https://github.com/citation-style-language/schema/raw/master/csl-citation.json"} </w:instrText>
      </w:r>
      <w:r>
        <w:fldChar w:fldCharType="separate"/>
      </w:r>
      <w:r w:rsidR="00D40C30" w:rsidRPr="00D40C30">
        <w:rPr>
          <w:rFonts w:ascii="Calibri" w:hAnsi="Calibri" w:cs="Calibri"/>
        </w:rPr>
        <w:t>(Trowbridge and McDermott, 1980; Jones, 1983)</w:t>
      </w:r>
      <w:r>
        <w:fldChar w:fldCharType="end"/>
      </w:r>
      <w:r>
        <w:t>.</w:t>
      </w:r>
      <w:r w:rsidR="0045512D">
        <w:t xml:space="preserve"> </w:t>
      </w:r>
      <w:r w:rsidR="0058568D">
        <w:t xml:space="preserve">These students may be conflating their understanding of velocity and acceleration and think that when an object is moving faster, it has a greater acceleration than one which is moving more slowly, regardless of what the actual accelerations may be. </w:t>
      </w:r>
    </w:p>
    <w:p w14:paraId="2236814A" w14:textId="547C79F9" w:rsidR="0058568D" w:rsidRDefault="0058568D" w:rsidP="0058568D">
      <w:pPr>
        <w:spacing w:after="180"/>
      </w:pPr>
      <w:r>
        <w:t xml:space="preserve">They may also think of acceleration as ‘catching up’, and fail to differentiate between velocity and change in velocity. For example, if one object catches up with a second object, it may be seen as having a greater acceleration, instead of, or as well as, having a greater velocity </w:t>
      </w:r>
      <w:r>
        <w:fldChar w:fldCharType="begin"/>
      </w:r>
      <w:r>
        <w:instrText xml:space="preserve"> ADDIN ZOTERO_ITEM CSL_CITATION {"citationID":"ccS3IHPg","properties":{"formattedCitation":"(Trowbridge and McDermott, 1981)","plainCitation":"(Trowbridge and McDermott, 1981)","noteIndex":0},"citationItems":[{"id":133,"uris":["http://zotero.org/users/local/3VO4g2Eh/items/YWVUIPZ9"],"uri":["http://zotero.org/users/local/3VO4g2Eh/items/YWVUIPZ9"],"itemData":{"id":133,"type":"article-journal","container-title":"American Journal of Physics","DOI":"10.1119/1.12525","ISSN":"0002-9505, 1943-2909","issue":"3","journalAbbreviation":"American Journal of Physics","language":"en","page":"242-253","source":"DOI.org (Crossref)","title":"Investigation of student understanding of the concept of acceleration in one dimension","volume":"49","author":[{"family":"Trowbridge","given":"David E."},{"family":"McDermott","given":"Lillian C."}],"issued":{"date-parts":[["1981",3]]}}}],"schema":"https://github.com/citation-style-language/schema/raw/master/csl-citation.json"} </w:instrText>
      </w:r>
      <w:r>
        <w:fldChar w:fldCharType="separate"/>
      </w:r>
      <w:r w:rsidRPr="00D40C30">
        <w:rPr>
          <w:rFonts w:ascii="Calibri" w:hAnsi="Calibri" w:cs="Calibri"/>
        </w:rPr>
        <w:t>(Trowbridge and McDermott, 1981)</w:t>
      </w:r>
      <w:r>
        <w:fldChar w:fldCharType="end"/>
      </w:r>
      <w:r>
        <w:t xml:space="preserve">. </w:t>
      </w:r>
    </w:p>
    <w:p w14:paraId="29E7F74B" w14:textId="30CF4982" w:rsidR="001F54A4" w:rsidRDefault="001F54A4" w:rsidP="00715161">
      <w:pPr>
        <w:spacing w:after="180"/>
      </w:pPr>
      <w:r>
        <w:rPr>
          <w:rFonts w:eastAsia="ZapfDingbatsITC" w:cstheme="minorHAnsi"/>
          <w:color w:val="000000"/>
        </w:rPr>
        <w:t xml:space="preserve">When they do consider changes in velocity, </w:t>
      </w:r>
      <w:r w:rsidR="008B280E">
        <w:rPr>
          <w:rFonts w:eastAsia="ZapfDingbatsITC" w:cstheme="minorHAnsi"/>
          <w:color w:val="000000"/>
        </w:rPr>
        <w:t>students</w:t>
      </w:r>
      <w:r>
        <w:rPr>
          <w:rFonts w:eastAsia="ZapfDingbatsITC" w:cstheme="minorHAnsi"/>
          <w:color w:val="000000"/>
        </w:rPr>
        <w:t xml:space="preserve"> may not account </w:t>
      </w:r>
      <w:r w:rsidR="008B280E">
        <w:rPr>
          <w:rFonts w:eastAsia="ZapfDingbatsITC" w:cstheme="minorHAnsi"/>
          <w:color w:val="000000"/>
        </w:rPr>
        <w:t xml:space="preserve">for </w:t>
      </w:r>
      <w:r>
        <w:rPr>
          <w:rFonts w:eastAsia="ZapfDingbatsITC" w:cstheme="minorHAnsi"/>
          <w:color w:val="000000"/>
        </w:rPr>
        <w:t xml:space="preserve">the time interval over which the change in velocity occurs </w:t>
      </w:r>
      <w:r w:rsidR="00715161">
        <w:t xml:space="preserve">and </w:t>
      </w:r>
      <w:r>
        <w:t>can</w:t>
      </w:r>
      <w:r w:rsidR="00715161">
        <w:t xml:space="preserve"> struggle to understand the idea of velocity at a particular instant of time. </w:t>
      </w:r>
    </w:p>
    <w:bookmarkEnd w:id="0"/>
    <w:p w14:paraId="40ADF21F" w14:textId="77777777"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76C7AFEE" w14:textId="77777777" w:rsidR="003448D8" w:rsidRPr="00816065" w:rsidRDefault="003448D8" w:rsidP="003448D8">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14:paraId="65B542AE" w14:textId="77777777" w:rsidR="003448D8" w:rsidRDefault="003448D8" w:rsidP="003448D8">
      <w:pPr>
        <w:spacing w:after="180"/>
        <w:rPr>
          <w:rFonts w:cstheme="minorHAnsi"/>
        </w:rPr>
      </w:pPr>
      <w:r w:rsidRPr="00816065">
        <w:rPr>
          <w:rFonts w:cstheme="minorHAnsi"/>
        </w:rPr>
        <w:lastRenderedPageBreak/>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2FF1EFC4" w14:textId="77777777" w:rsidR="003448D8" w:rsidRPr="00816065" w:rsidRDefault="003448D8" w:rsidP="003448D8">
      <w:pPr>
        <w:spacing w:after="180"/>
        <w:rPr>
          <w:rFonts w:cstheme="minorHAnsi"/>
          <w:i/>
        </w:rPr>
      </w:pPr>
      <w:r w:rsidRPr="00816065">
        <w:rPr>
          <w:rFonts w:cstheme="minorHAnsi"/>
          <w:i/>
        </w:rPr>
        <w:t>Differentiation</w:t>
      </w:r>
    </w:p>
    <w:p w14:paraId="6F88116F" w14:textId="0F2492CA" w:rsidR="003448D8" w:rsidRDefault="003448D8" w:rsidP="003448D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1A28F6">
        <w:rPr>
          <w:rFonts w:cstheme="minorHAnsi"/>
        </w:rPr>
        <w:t>,</w:t>
      </w:r>
      <w:r w:rsidRPr="00816065">
        <w:rPr>
          <w:rFonts w:cstheme="minorHAnsi"/>
        </w:rPr>
        <w:t xml:space="preserve"> it may be more appropriate for a teaching assistant to read for one or two students.</w:t>
      </w:r>
    </w:p>
    <w:p w14:paraId="50AAA320"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215F9C9E" w14:textId="488732EB" w:rsidR="0043187C" w:rsidRDefault="00091683" w:rsidP="00B00C77">
      <w:pPr>
        <w:spacing w:after="180"/>
        <w:ind w:left="426" w:hanging="426"/>
      </w:pPr>
      <w:r>
        <w:t xml:space="preserve">1. </w:t>
      </w:r>
      <w:r w:rsidR="00B00C77">
        <w:tab/>
        <w:t xml:space="preserve">Statement </w:t>
      </w:r>
      <w:r>
        <w:t xml:space="preserve">B is </w:t>
      </w:r>
      <w:r w:rsidR="005B776A">
        <w:t>righ</w:t>
      </w:r>
      <w:r>
        <w:t xml:space="preserve">t; </w:t>
      </w:r>
      <w:r w:rsidR="00B00C77">
        <w:t xml:space="preserve">and statements </w:t>
      </w:r>
      <w:r>
        <w:t>A, C and D are wrong.</w:t>
      </w:r>
    </w:p>
    <w:p w14:paraId="09FA1C3A" w14:textId="0ED1ACD0" w:rsidR="00091683" w:rsidRDefault="00091683" w:rsidP="00B00C77">
      <w:pPr>
        <w:spacing w:after="180"/>
        <w:ind w:left="426" w:hanging="426"/>
      </w:pPr>
      <w:r>
        <w:t xml:space="preserve">2. </w:t>
      </w:r>
      <w:r w:rsidR="00B00C77">
        <w:tab/>
        <w:t xml:space="preserve">Statement </w:t>
      </w:r>
      <w:r>
        <w:t xml:space="preserve">B </w:t>
      </w:r>
      <w:r w:rsidR="00D451BE">
        <w:t xml:space="preserve">and D are </w:t>
      </w:r>
      <w:r w:rsidR="005B776A">
        <w:t>right</w:t>
      </w:r>
      <w:r>
        <w:t xml:space="preserve">; </w:t>
      </w:r>
      <w:r w:rsidR="00B00C77">
        <w:t xml:space="preserve">and statements </w:t>
      </w:r>
      <w:r>
        <w:t>A</w:t>
      </w:r>
      <w:r w:rsidR="00D451BE">
        <w:t xml:space="preserve"> and </w:t>
      </w:r>
      <w:r>
        <w:t>C are wrong.</w:t>
      </w:r>
    </w:p>
    <w:p w14:paraId="5EDE4F91" w14:textId="4E6A4A5A" w:rsidR="00091683" w:rsidRDefault="00091683" w:rsidP="00B00C77">
      <w:pPr>
        <w:spacing w:after="180"/>
        <w:ind w:left="426" w:hanging="426"/>
      </w:pPr>
      <w:r>
        <w:t xml:space="preserve">3. </w:t>
      </w:r>
      <w:r w:rsidR="00B00C77">
        <w:tab/>
        <w:t xml:space="preserve">Statement </w:t>
      </w:r>
      <w:r>
        <w:t xml:space="preserve">B is </w:t>
      </w:r>
      <w:r w:rsidR="005B776A">
        <w:t>right</w:t>
      </w:r>
      <w:r>
        <w:t xml:space="preserve">; </w:t>
      </w:r>
      <w:r w:rsidR="00B00C77">
        <w:t xml:space="preserve">and statements </w:t>
      </w:r>
      <w:r>
        <w:t>A, C and D are wrong.</w:t>
      </w:r>
    </w:p>
    <w:p w14:paraId="7E255E14"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52377E9C" w14:textId="03DE84DA" w:rsidR="000E53F2" w:rsidRDefault="000E53F2" w:rsidP="000E53F2">
      <w:pPr>
        <w:spacing w:after="180"/>
      </w:pPr>
      <w:r>
        <w:t>The</w:t>
      </w:r>
      <w:r w:rsidR="006478C9">
        <w:t>se</w:t>
      </w:r>
      <w:r>
        <w:t xml:space="preserve"> questions </w:t>
      </w:r>
      <w:r w:rsidR="006478C9">
        <w:t>are</w:t>
      </w:r>
      <w:r>
        <w:t xml:space="preserve"> about a situation </w:t>
      </w:r>
      <w:r w:rsidR="006478C9">
        <w:t>in which</w:t>
      </w:r>
      <w:r>
        <w:t xml:space="preserve"> two cars have different constant speeds.</w:t>
      </w:r>
      <w:r w:rsidR="0045512D">
        <w:t xml:space="preserve"> </w:t>
      </w:r>
      <w:r>
        <w:t>Because the faster car is behind the slower car initially, it overtakes, and at one point the cars are side by side.</w:t>
      </w:r>
      <w:r w:rsidR="0045512D">
        <w:t xml:space="preserve"> </w:t>
      </w:r>
      <w:r>
        <w:t>The pictures show that the cars move at a constant speed</w:t>
      </w:r>
      <w:r w:rsidR="006478C9">
        <w:t xml:space="preserve"> and</w:t>
      </w:r>
      <w:r>
        <w:t xml:space="preserve"> neither car is accelerating.</w:t>
      </w:r>
    </w:p>
    <w:p w14:paraId="7A9719B3" w14:textId="20BB6EAB" w:rsidR="00A01222" w:rsidRDefault="00487C68" w:rsidP="00BF1B0E">
      <w:pPr>
        <w:spacing w:after="180"/>
        <w:ind w:left="426"/>
      </w:pPr>
      <w:r>
        <w:t>In question 1, s</w:t>
      </w:r>
      <w:r w:rsidR="0043187C">
        <w:t xml:space="preserve">ome students may think that the blue car initially </w:t>
      </w:r>
      <w:r>
        <w:t>has the greater velocity</w:t>
      </w:r>
      <w:r w:rsidR="0043187C">
        <w:t>.</w:t>
      </w:r>
      <w:r w:rsidR="0045512D">
        <w:t xml:space="preserve"> </w:t>
      </w:r>
      <w:r w:rsidR="0043187C">
        <w:t xml:space="preserve">This may be because they do not distinguish clearly between position and </w:t>
      </w:r>
      <w:r w:rsidR="0088172B">
        <w:t>velocity</w:t>
      </w:r>
      <w:r w:rsidR="0043187C">
        <w:t xml:space="preserve"> and so think that the car in front must be going faster.</w:t>
      </w:r>
      <w:r w:rsidR="0045512D">
        <w:t xml:space="preserve"> </w:t>
      </w:r>
      <w:r w:rsidR="0043187C">
        <w:t>Students who think that the red car has the greater acceleration may be failing to differentiate between ‘catching up’ (due to going faster) and acceleration</w:t>
      </w:r>
      <w:r w:rsidR="0088172B">
        <w:t>, relating acceleration to velocity rather than to a change in velocity.</w:t>
      </w:r>
    </w:p>
    <w:p w14:paraId="3243C6ED" w14:textId="38A22B90" w:rsidR="0043187C" w:rsidRPr="0043187C" w:rsidRDefault="00487C68" w:rsidP="00BF1B0E">
      <w:pPr>
        <w:spacing w:after="180"/>
        <w:ind w:left="426"/>
      </w:pPr>
      <w:r>
        <w:t>When thinking about question 2, when</w:t>
      </w:r>
      <w:r w:rsidR="0043187C">
        <w:t xml:space="preserve"> the cars are side by side, </w:t>
      </w:r>
      <w:r w:rsidR="006478C9">
        <w:t xml:space="preserve">some </w:t>
      </w:r>
      <w:r w:rsidR="0043187C">
        <w:t xml:space="preserve">students may believe the cars have the same </w:t>
      </w:r>
      <w:r>
        <w:t>velocity and/or the same acceleration</w:t>
      </w:r>
      <w:r w:rsidR="0043187C">
        <w:t>.</w:t>
      </w:r>
      <w:r w:rsidR="0045512D">
        <w:t xml:space="preserve"> </w:t>
      </w:r>
      <w:r>
        <w:t xml:space="preserve">If so, they </w:t>
      </w:r>
      <w:r w:rsidR="004467CE">
        <w:t>may be</w:t>
      </w:r>
      <w:r>
        <w:t xml:space="preserve"> using </w:t>
      </w:r>
      <w:r w:rsidR="006478C9">
        <w:t>the cars’</w:t>
      </w:r>
      <w:r>
        <w:t xml:space="preserve"> position</w:t>
      </w:r>
      <w:r w:rsidR="006478C9">
        <w:t>s</w:t>
      </w:r>
      <w:r>
        <w:t xml:space="preserve"> to compare velocities and/or accelerations.</w:t>
      </w:r>
      <w:r w:rsidR="0045512D">
        <w:t xml:space="preserve"> </w:t>
      </w:r>
    </w:p>
    <w:p w14:paraId="7C175EC6" w14:textId="77777777" w:rsidR="00BF1B0E" w:rsidRDefault="00A01222" w:rsidP="0037635B">
      <w:pPr>
        <w:spacing w:after="180"/>
      </w:pPr>
      <w:r w:rsidRPr="004F039C">
        <w:t xml:space="preserve">If students have </w:t>
      </w:r>
      <w:r w:rsidR="004B1C32">
        <w:t>misunderstanding</w:t>
      </w:r>
      <w:r w:rsidRPr="004F039C">
        <w:t xml:space="preserve">s about </w:t>
      </w:r>
      <w:r w:rsidR="0037635B">
        <w:t xml:space="preserve">the difference between </w:t>
      </w:r>
      <w:r w:rsidR="00487C68">
        <w:t>velocity</w:t>
      </w:r>
      <w:r w:rsidR="0037635B">
        <w:t xml:space="preserve"> and acceleration, </w:t>
      </w:r>
      <w:r w:rsidR="00487C68">
        <w:t>discuss with them what the readings of the speedometers of the cars might be as the cars travel along the motorway.</w:t>
      </w:r>
      <w:r w:rsidR="0045512D">
        <w:t xml:space="preserve"> </w:t>
      </w:r>
    </w:p>
    <w:p w14:paraId="58895F13" w14:textId="218B67BC" w:rsidR="00A01222" w:rsidRDefault="00487C68" w:rsidP="0037635B">
      <w:pPr>
        <w:spacing w:after="180"/>
      </w:pPr>
      <w:r>
        <w:t>For example, ask what would happen if the speedometer on the red car read 70 mph, and that on the blue car read 60 mph</w:t>
      </w:r>
      <w:r w:rsidR="00BF1B0E">
        <w:t xml:space="preserve">? </w:t>
      </w:r>
      <w:r>
        <w:t xml:space="preserve">What would they about the velocities and accelerations of the two cars? </w:t>
      </w:r>
      <w:r w:rsidR="00606E5A">
        <w:t>I</w:t>
      </w:r>
      <w:r w:rsidR="0037635B">
        <w:t>t may be useful to add distance and time intervals to the diagram and ask students to calculate both the speeds and the accelerations of the cars between the first two and the last two pictures using:</w:t>
      </w:r>
    </w:p>
    <w:p w14:paraId="121B94F5" w14:textId="75FFD642" w:rsidR="0037635B" w:rsidRPr="00C864D1" w:rsidRDefault="00487C68" w:rsidP="0037635B">
      <w:pPr>
        <w:spacing w:after="180"/>
        <w:rPr>
          <w:rFonts w:eastAsiaTheme="minorEastAsia" w:cstheme="minorHAnsi"/>
        </w:rPr>
      </w:pPr>
      <m:oMathPara>
        <m:oMath>
          <m:r>
            <m:rPr>
              <m:nor/>
            </m:rPr>
            <w:rPr>
              <w:rFonts w:cstheme="minorHAnsi"/>
            </w:rPr>
            <m:t>velocity</m:t>
          </m:r>
          <m:r>
            <w:rPr>
              <w:rFonts w:ascii="Cambria Math" w:hAnsi="Cambria Math" w:cstheme="minorHAnsi"/>
            </w:rPr>
            <m:t>=</m:t>
          </m:r>
          <m:f>
            <m:fPr>
              <m:ctrlPr>
                <w:rPr>
                  <w:rFonts w:ascii="Cambria Math" w:hAnsi="Cambria Math" w:cstheme="minorHAnsi"/>
                  <w:i/>
                </w:rPr>
              </m:ctrlPr>
            </m:fPr>
            <m:num>
              <m:r>
                <m:rPr>
                  <m:nor/>
                </m:rPr>
                <w:rPr>
                  <w:rFonts w:cstheme="minorHAnsi"/>
                </w:rPr>
                <m:t>change in displacement</m:t>
              </m:r>
              <m:ctrlPr>
                <w:rPr>
                  <w:rFonts w:ascii="Cambria Math" w:hAnsi="Cambria Math" w:cstheme="minorHAnsi"/>
                </w:rPr>
              </m:ctrlPr>
            </m:num>
            <m:den>
              <m:r>
                <m:rPr>
                  <m:nor/>
                </m:rPr>
                <w:rPr>
                  <w:rFonts w:cstheme="minorHAnsi"/>
                </w:rPr>
                <m:t>change in time</m:t>
              </m:r>
            </m:den>
          </m:f>
          <m:r>
            <w:rPr>
              <w:rFonts w:ascii="Cambria Math" w:eastAsiaTheme="minorEastAsia" w:hAnsi="Cambria Math" w:cstheme="minorHAnsi"/>
            </w:rPr>
            <m:t>,</m:t>
          </m:r>
        </m:oMath>
      </m:oMathPara>
    </w:p>
    <w:p w14:paraId="6F9D7125" w14:textId="45ECAFC3" w:rsidR="0037635B" w:rsidRPr="00C864D1" w:rsidRDefault="0037635B" w:rsidP="0037635B">
      <w:pPr>
        <w:spacing w:after="180"/>
        <w:rPr>
          <w:rFonts w:eastAsiaTheme="minorEastAsia" w:cstheme="minorHAnsi"/>
        </w:rPr>
      </w:pPr>
      <w:r w:rsidRPr="00C864D1">
        <w:rPr>
          <w:rFonts w:eastAsiaTheme="minorEastAsia" w:cstheme="minorHAnsi"/>
        </w:rPr>
        <w:t>and</w:t>
      </w:r>
    </w:p>
    <w:p w14:paraId="241FACA6" w14:textId="05F72980" w:rsidR="0037635B" w:rsidRPr="00C864D1" w:rsidRDefault="0037635B" w:rsidP="0037635B">
      <w:pPr>
        <w:spacing w:after="180"/>
        <w:rPr>
          <w:rFonts w:eastAsiaTheme="minorEastAsia" w:cstheme="minorHAnsi"/>
        </w:rPr>
      </w:pPr>
      <m:oMathPara>
        <m:oMath>
          <m:r>
            <m:rPr>
              <m:nor/>
            </m:rPr>
            <w:rPr>
              <w:rFonts w:cstheme="minorHAnsi"/>
            </w:rPr>
            <m:t>acceleration</m:t>
          </m:r>
          <m:r>
            <w:rPr>
              <w:rFonts w:ascii="Cambria Math" w:hAnsi="Cambria Math" w:cstheme="minorHAnsi"/>
            </w:rPr>
            <m:t>=</m:t>
          </m:r>
          <m:f>
            <m:fPr>
              <m:ctrlPr>
                <w:rPr>
                  <w:rFonts w:ascii="Cambria Math" w:hAnsi="Cambria Math" w:cstheme="minorHAnsi"/>
                  <w:i/>
                </w:rPr>
              </m:ctrlPr>
            </m:fPr>
            <m:num>
              <m:r>
                <m:rPr>
                  <m:nor/>
                </m:rPr>
                <w:rPr>
                  <w:rFonts w:cstheme="minorHAnsi"/>
                </w:rPr>
                <m:t>change in velocity</m:t>
              </m:r>
            </m:num>
            <m:den>
              <m:r>
                <m:rPr>
                  <m:nor/>
                </m:rPr>
                <w:rPr>
                  <w:rFonts w:cstheme="minorHAnsi"/>
                </w:rPr>
                <m:t>change in time</m:t>
              </m:r>
            </m:den>
          </m:f>
          <m:r>
            <w:rPr>
              <w:rFonts w:ascii="Cambria Math" w:eastAsiaTheme="minorEastAsia" w:hAnsi="Cambria Math" w:cstheme="minorHAnsi"/>
            </w:rPr>
            <m:t>.</m:t>
          </m:r>
        </m:oMath>
      </m:oMathPara>
    </w:p>
    <w:p w14:paraId="73FB4E5C" w14:textId="6F1CC284" w:rsidR="0037635B" w:rsidRDefault="00AC5F68" w:rsidP="0037635B">
      <w:pPr>
        <w:spacing w:after="180"/>
        <w:rPr>
          <w:rFonts w:eastAsiaTheme="minorEastAsia"/>
        </w:rPr>
      </w:pPr>
      <w:r>
        <w:rPr>
          <w:rFonts w:eastAsiaTheme="minorEastAsia"/>
        </w:rPr>
        <w:t>Quantitative calculations like this do not on their own lead to understanding of the physical concepts, but coupled with qualitative thinking</w:t>
      </w:r>
      <w:r w:rsidR="009F63CF">
        <w:rPr>
          <w:rFonts w:eastAsiaTheme="minorEastAsia"/>
        </w:rPr>
        <w:t>,</w:t>
      </w:r>
      <w:r>
        <w:rPr>
          <w:rFonts w:eastAsiaTheme="minorEastAsia"/>
        </w:rPr>
        <w:t xml:space="preserve"> like that required for these questions</w:t>
      </w:r>
      <w:r w:rsidR="009F63CF">
        <w:rPr>
          <w:rFonts w:eastAsiaTheme="minorEastAsia"/>
        </w:rPr>
        <w:t>, they</w:t>
      </w:r>
      <w:r>
        <w:rPr>
          <w:rFonts w:eastAsiaTheme="minorEastAsia"/>
        </w:rPr>
        <w:t xml:space="preserve"> can help to develop students’ understanding of kinematical concepts.</w:t>
      </w:r>
    </w:p>
    <w:p w14:paraId="4379A868" w14:textId="77777777" w:rsidR="004A799E" w:rsidRDefault="004A799E">
      <w:pPr>
        <w:spacing w:after="200" w:line="276" w:lineRule="auto"/>
      </w:pPr>
      <w:r>
        <w:br w:type="page"/>
      </w:r>
    </w:p>
    <w:p w14:paraId="75C65EDD" w14:textId="38C0473C" w:rsidR="00EE7E4C" w:rsidRPr="005935BC" w:rsidRDefault="00EE7E4C" w:rsidP="00EE7E4C">
      <w:pPr>
        <w:spacing w:after="180"/>
      </w:pPr>
      <w:bookmarkStart w:id="1" w:name="_GoBack"/>
      <w:bookmarkEnd w:id="1"/>
      <w:r w:rsidRPr="005935BC">
        <w:lastRenderedPageBreak/>
        <w:t>The following BEST ‘response ac</w:t>
      </w:r>
      <w:r>
        <w:t>tivit</w:t>
      </w:r>
      <w:r w:rsidR="00B00C77">
        <w:t>y</w:t>
      </w:r>
      <w:r w:rsidRPr="005935BC">
        <w:t>’ could be used in follow-up to this diagnostic question:</w:t>
      </w:r>
    </w:p>
    <w:p w14:paraId="563232BA" w14:textId="77777777" w:rsidR="00EE7E4C" w:rsidRDefault="00EE7E4C" w:rsidP="00EE7E4C">
      <w:pPr>
        <w:pStyle w:val="ListParagraph"/>
        <w:numPr>
          <w:ilvl w:val="0"/>
          <w:numId w:val="1"/>
        </w:numPr>
        <w:spacing w:after="180"/>
      </w:pPr>
      <w:r w:rsidRPr="005935BC">
        <w:t xml:space="preserve">Response activity: </w:t>
      </w:r>
      <w:r>
        <w:t>Faster, slower</w:t>
      </w:r>
    </w:p>
    <w:p w14:paraId="29113AC3" w14:textId="3C3D9853"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4987E536" w14:textId="77777777" w:rsidR="00A472D0" w:rsidRDefault="00A472D0" w:rsidP="00A472D0">
      <w:pPr>
        <w:spacing w:after="180"/>
      </w:pPr>
      <w:bookmarkStart w:id="2" w:name="_Hlk69894143"/>
      <w:r>
        <w:t>Developed by Simon Carson (UYSEG).</w:t>
      </w:r>
    </w:p>
    <w:p w14:paraId="7D7111E5" w14:textId="77777777" w:rsidR="00A472D0" w:rsidRDefault="00A472D0" w:rsidP="00A472D0">
      <w:pPr>
        <w:spacing w:after="180"/>
      </w:pPr>
      <w:r w:rsidRPr="0045323E">
        <w:t xml:space="preserve">Images: </w:t>
      </w:r>
      <w:r>
        <w:t xml:space="preserve">Simon Carson (UYSEG) </w:t>
      </w:r>
    </w:p>
    <w:bookmarkEnd w:id="2"/>
    <w:p w14:paraId="2612B5E6" w14:textId="44B41CB0"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3FDED0D3" w14:textId="77777777" w:rsidR="00461749" w:rsidRPr="00461749" w:rsidRDefault="00461749" w:rsidP="00461749">
      <w:pPr>
        <w:spacing w:after="120"/>
        <w:ind w:left="425" w:hanging="425"/>
        <w:rPr>
          <w:noProof/>
        </w:rPr>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461749">
        <w:rPr>
          <w:noProof/>
        </w:rPr>
        <w:t xml:space="preserve">de Winter, J. (2021). Forces. In de Winter, J. &amp; Hardman, M. (eds.) </w:t>
      </w:r>
      <w:r w:rsidRPr="00461749">
        <w:rPr>
          <w:i/>
          <w:noProof/>
        </w:rPr>
        <w:t xml:space="preserve">Teaching Secondary Physics. </w:t>
      </w:r>
      <w:r w:rsidRPr="00461749">
        <w:rPr>
          <w:noProof/>
        </w:rPr>
        <w:t>3rd ed. London: Hodder Education.</w:t>
      </w:r>
    </w:p>
    <w:p w14:paraId="2C50ED80" w14:textId="675066F1" w:rsidR="00D40C30" w:rsidRPr="000A4FDE" w:rsidRDefault="00461749" w:rsidP="00461749">
      <w:pPr>
        <w:pStyle w:val="Bibliography"/>
        <w:spacing w:after="120"/>
        <w:ind w:left="425" w:hanging="425"/>
        <w:rPr>
          <w:rFonts w:ascii="Calibri" w:hAnsi="Calibri" w:cs="Calibri"/>
        </w:rPr>
      </w:pPr>
      <w:r>
        <w:rPr>
          <w:b/>
          <w:color w:val="5F497A" w:themeColor="accent4" w:themeShade="BF"/>
          <w:sz w:val="24"/>
        </w:rPr>
        <w:fldChar w:fldCharType="end"/>
      </w:r>
      <w:r w:rsidR="00D40C30" w:rsidRPr="000A4FDE">
        <w:rPr>
          <w:b/>
          <w:color w:val="5F497A" w:themeColor="accent4" w:themeShade="BF"/>
        </w:rPr>
        <w:fldChar w:fldCharType="begin"/>
      </w:r>
      <w:r w:rsidR="00D40C30" w:rsidRPr="000A4FDE">
        <w:rPr>
          <w:b/>
          <w:color w:val="5F497A" w:themeColor="accent4" w:themeShade="BF"/>
        </w:rPr>
        <w:instrText xml:space="preserve"> ADDIN ZOTERO_BIBL {"uncited":[],"omitted":[],"custom":[]} CSL_BIBLIOGRAPHY </w:instrText>
      </w:r>
      <w:r w:rsidR="00D40C30" w:rsidRPr="000A4FDE">
        <w:rPr>
          <w:b/>
          <w:color w:val="5F497A" w:themeColor="accent4" w:themeShade="BF"/>
        </w:rPr>
        <w:fldChar w:fldCharType="separate"/>
      </w:r>
      <w:r w:rsidR="00D40C30" w:rsidRPr="000A4FDE">
        <w:rPr>
          <w:rFonts w:ascii="Calibri" w:hAnsi="Calibri" w:cs="Calibri"/>
        </w:rPr>
        <w:t xml:space="preserve">Jones, A. T. (1983) Investigation of students’ understanding of speed, velocity and acceleration, </w:t>
      </w:r>
      <w:r w:rsidR="00D40C30" w:rsidRPr="000A4FDE">
        <w:rPr>
          <w:rFonts w:ascii="Calibri" w:hAnsi="Calibri" w:cs="Calibri"/>
          <w:i/>
          <w:iCs/>
        </w:rPr>
        <w:t>Research in Science Education</w:t>
      </w:r>
      <w:r w:rsidR="00D40C30" w:rsidRPr="000A4FDE">
        <w:rPr>
          <w:rFonts w:ascii="Calibri" w:hAnsi="Calibri" w:cs="Calibri"/>
        </w:rPr>
        <w:t>, 13(1), pp. 95–104. doi: 10.1007/BF02356696.</w:t>
      </w:r>
    </w:p>
    <w:p w14:paraId="37B41234" w14:textId="77777777" w:rsidR="00D40C30" w:rsidRPr="000A4FDE" w:rsidRDefault="00D40C30" w:rsidP="00461749">
      <w:pPr>
        <w:pStyle w:val="Bibliography"/>
        <w:spacing w:after="120"/>
        <w:ind w:left="425" w:hanging="425"/>
        <w:rPr>
          <w:rFonts w:ascii="Calibri" w:hAnsi="Calibri" w:cs="Calibri"/>
        </w:rPr>
      </w:pPr>
      <w:r w:rsidRPr="000A4FDE">
        <w:rPr>
          <w:rFonts w:ascii="Calibri" w:hAnsi="Calibri" w:cs="Calibri"/>
        </w:rPr>
        <w:t xml:space="preserve">Trowbridge, D. E. and McDermott, L. C. (1980) Investigation of student understanding of the concept of velocity in one dimension, </w:t>
      </w:r>
      <w:r w:rsidRPr="000A4FDE">
        <w:rPr>
          <w:rFonts w:ascii="Calibri" w:hAnsi="Calibri" w:cs="Calibri"/>
          <w:i/>
          <w:iCs/>
        </w:rPr>
        <w:t>American Journal of Physics</w:t>
      </w:r>
      <w:r w:rsidRPr="000A4FDE">
        <w:rPr>
          <w:rFonts w:ascii="Calibri" w:hAnsi="Calibri" w:cs="Calibri"/>
        </w:rPr>
        <w:t>, 48(12), pp. 1020–1028. doi: 10.1119/1.12298.</w:t>
      </w:r>
    </w:p>
    <w:p w14:paraId="122B3267" w14:textId="77777777" w:rsidR="00D40C30" w:rsidRPr="000A4FDE" w:rsidRDefault="00D40C30" w:rsidP="00461749">
      <w:pPr>
        <w:pStyle w:val="Bibliography"/>
        <w:spacing w:after="120"/>
        <w:ind w:left="425" w:hanging="425"/>
        <w:rPr>
          <w:rFonts w:ascii="Calibri" w:hAnsi="Calibri" w:cs="Calibri"/>
        </w:rPr>
      </w:pPr>
      <w:r w:rsidRPr="000A4FDE">
        <w:rPr>
          <w:rFonts w:ascii="Calibri" w:hAnsi="Calibri" w:cs="Calibri"/>
        </w:rPr>
        <w:t xml:space="preserve">Trowbridge, D. E. and McDermott, L. C. (1981) Investigation of student understanding of the concept of acceleration in one dimension, </w:t>
      </w:r>
      <w:r w:rsidRPr="000A4FDE">
        <w:rPr>
          <w:rFonts w:ascii="Calibri" w:hAnsi="Calibri" w:cs="Calibri"/>
          <w:i/>
          <w:iCs/>
        </w:rPr>
        <w:t>American Journal of Physics</w:t>
      </w:r>
      <w:r w:rsidRPr="000A4FDE">
        <w:rPr>
          <w:rFonts w:ascii="Calibri" w:hAnsi="Calibri" w:cs="Calibri"/>
        </w:rPr>
        <w:t>, 49(3), pp. 242–253. doi: 10.1119/1.12525.</w:t>
      </w:r>
    </w:p>
    <w:p w14:paraId="3F720AAA" w14:textId="492C344A" w:rsidR="00461749" w:rsidRDefault="00D40C30" w:rsidP="00461749">
      <w:pPr>
        <w:spacing w:after="120"/>
        <w:ind w:left="425" w:hanging="425"/>
        <w:rPr>
          <w:b/>
          <w:color w:val="5F497A" w:themeColor="accent4" w:themeShade="BF"/>
          <w:sz w:val="24"/>
        </w:rPr>
      </w:pPr>
      <w:r w:rsidRPr="000A4FDE">
        <w:rPr>
          <w:b/>
          <w:color w:val="5F497A" w:themeColor="accent4" w:themeShade="BF"/>
        </w:rPr>
        <w:fldChar w:fldCharType="end"/>
      </w:r>
      <w:r w:rsidR="00461749">
        <w:rPr>
          <w:b/>
          <w:color w:val="5F497A" w:themeColor="accent4" w:themeShade="BF"/>
          <w:sz w:val="24"/>
        </w:rPr>
        <w:t xml:space="preserve"> </w:t>
      </w:r>
    </w:p>
    <w:p w14:paraId="4CBD6148" w14:textId="749B6C47" w:rsidR="00A472D0" w:rsidRDefault="00A472D0" w:rsidP="00E24309">
      <w:pPr>
        <w:spacing w:after="180"/>
        <w:rPr>
          <w:b/>
          <w:color w:val="5F497A" w:themeColor="accent4" w:themeShade="BF"/>
          <w:sz w:val="24"/>
        </w:rPr>
      </w:pPr>
    </w:p>
    <w:sectPr w:rsidR="00A472D0"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016F3" w14:textId="77777777" w:rsidR="00901BF9" w:rsidRDefault="00901BF9" w:rsidP="000B473B">
      <w:r>
        <w:separator/>
      </w:r>
    </w:p>
  </w:endnote>
  <w:endnote w:type="continuationSeparator" w:id="0">
    <w:p w14:paraId="559BB12A" w14:textId="77777777" w:rsidR="00901BF9" w:rsidRDefault="00901BF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39047" w14:textId="32785EF6" w:rsidR="00D71D7C" w:rsidRDefault="00D71D7C" w:rsidP="00D71D7C">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8E052E7" wp14:editId="20D90EF5">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6BE6D8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w:t>
    </w:r>
    <w:r w:rsidR="00FD6D3D">
      <w:rPr>
        <w:sz w:val="16"/>
        <w:szCs w:val="16"/>
      </w:rPr>
      <w:t>,</w:t>
    </w:r>
    <w:r>
      <w:rPr>
        <w:sz w:val="16"/>
        <w:szCs w:val="16"/>
      </w:rPr>
      <w:t xml:space="preserve"> the Salters’ Institute</w:t>
    </w:r>
    <w:r w:rsidR="00FD6D3D">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t>1</w:t>
    </w:r>
    <w:r>
      <w:rPr>
        <w:noProof/>
      </w:rPr>
      <w:fldChar w:fldCharType="end"/>
    </w:r>
  </w:p>
  <w:p w14:paraId="4402AB51" w14:textId="77777777" w:rsidR="00D71D7C" w:rsidRDefault="00D71D7C" w:rsidP="00D71D7C">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39BC6BF5" w14:textId="673A40E3" w:rsidR="00D71D7C" w:rsidRPr="0073574B" w:rsidRDefault="00D71D7C">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A3519D" w14:textId="77777777" w:rsidR="00901BF9" w:rsidRDefault="00901BF9" w:rsidP="000B473B">
      <w:r>
        <w:separator/>
      </w:r>
    </w:p>
  </w:footnote>
  <w:footnote w:type="continuationSeparator" w:id="0">
    <w:p w14:paraId="78E34E14" w14:textId="77777777" w:rsidR="00901BF9" w:rsidRDefault="00901BF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F1B83"/>
    <w:multiLevelType w:val="hybridMultilevel"/>
    <w:tmpl w:val="CEE6F7B2"/>
    <w:lvl w:ilvl="0" w:tplc="B5AC0810">
      <w:start w:val="1"/>
      <w:numFmt w:val="decimal"/>
      <w:lvlText w:val="%1."/>
      <w:lvlJc w:val="left"/>
      <w:pPr>
        <w:ind w:left="780" w:hanging="4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DD0E13"/>
    <w:multiLevelType w:val="hybridMultilevel"/>
    <w:tmpl w:val="1F78B0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D2F4070"/>
    <w:multiLevelType w:val="hybridMultilevel"/>
    <w:tmpl w:val="C6E011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97ABE"/>
    <w:rsid w:val="00015578"/>
    <w:rsid w:val="00024731"/>
    <w:rsid w:val="00026DEC"/>
    <w:rsid w:val="00032005"/>
    <w:rsid w:val="0003684F"/>
    <w:rsid w:val="00041333"/>
    <w:rsid w:val="000505CA"/>
    <w:rsid w:val="0007651D"/>
    <w:rsid w:val="0009089A"/>
    <w:rsid w:val="00091683"/>
    <w:rsid w:val="000947E2"/>
    <w:rsid w:val="00095E04"/>
    <w:rsid w:val="000A0D12"/>
    <w:rsid w:val="000A4FDE"/>
    <w:rsid w:val="000B473B"/>
    <w:rsid w:val="000D0E89"/>
    <w:rsid w:val="000D4688"/>
    <w:rsid w:val="000E2689"/>
    <w:rsid w:val="000E53F2"/>
    <w:rsid w:val="000F6FAC"/>
    <w:rsid w:val="00142613"/>
    <w:rsid w:val="00144DA7"/>
    <w:rsid w:val="0015356E"/>
    <w:rsid w:val="00161D3F"/>
    <w:rsid w:val="00187E36"/>
    <w:rsid w:val="001915D4"/>
    <w:rsid w:val="001A1FED"/>
    <w:rsid w:val="001A28F6"/>
    <w:rsid w:val="001A40E2"/>
    <w:rsid w:val="001C4805"/>
    <w:rsid w:val="001F54A4"/>
    <w:rsid w:val="00201AC2"/>
    <w:rsid w:val="00214608"/>
    <w:rsid w:val="0021607B"/>
    <w:rsid w:val="002178AC"/>
    <w:rsid w:val="00222A5F"/>
    <w:rsid w:val="0022547C"/>
    <w:rsid w:val="00233B8D"/>
    <w:rsid w:val="00240278"/>
    <w:rsid w:val="0025410A"/>
    <w:rsid w:val="00262CAA"/>
    <w:rsid w:val="002716AB"/>
    <w:rsid w:val="0027553E"/>
    <w:rsid w:val="0028012F"/>
    <w:rsid w:val="002819D4"/>
    <w:rsid w:val="002828DF"/>
    <w:rsid w:val="00287876"/>
    <w:rsid w:val="00292C53"/>
    <w:rsid w:val="00293D98"/>
    <w:rsid w:val="00294E22"/>
    <w:rsid w:val="002B5D71"/>
    <w:rsid w:val="002C22EA"/>
    <w:rsid w:val="002C59BA"/>
    <w:rsid w:val="002C79AE"/>
    <w:rsid w:val="002F3283"/>
    <w:rsid w:val="00301AA9"/>
    <w:rsid w:val="003117F6"/>
    <w:rsid w:val="003448D8"/>
    <w:rsid w:val="003533B8"/>
    <w:rsid w:val="003752BE"/>
    <w:rsid w:val="0037635B"/>
    <w:rsid w:val="00384A14"/>
    <w:rsid w:val="0039027E"/>
    <w:rsid w:val="00395D39"/>
    <w:rsid w:val="003A1396"/>
    <w:rsid w:val="003A346A"/>
    <w:rsid w:val="003B2917"/>
    <w:rsid w:val="003B541B"/>
    <w:rsid w:val="003E2B2F"/>
    <w:rsid w:val="003E6046"/>
    <w:rsid w:val="003F16F9"/>
    <w:rsid w:val="004016AF"/>
    <w:rsid w:val="00430C1F"/>
    <w:rsid w:val="0043187C"/>
    <w:rsid w:val="00442595"/>
    <w:rsid w:val="004467CE"/>
    <w:rsid w:val="0045323E"/>
    <w:rsid w:val="0045512D"/>
    <w:rsid w:val="00461749"/>
    <w:rsid w:val="00487C68"/>
    <w:rsid w:val="00497ABE"/>
    <w:rsid w:val="004A799E"/>
    <w:rsid w:val="004B0EE1"/>
    <w:rsid w:val="004B1C32"/>
    <w:rsid w:val="004C5D20"/>
    <w:rsid w:val="004D0692"/>
    <w:rsid w:val="004D0D83"/>
    <w:rsid w:val="004E1DF1"/>
    <w:rsid w:val="004E5592"/>
    <w:rsid w:val="0050055B"/>
    <w:rsid w:val="00524710"/>
    <w:rsid w:val="00555342"/>
    <w:rsid w:val="005560E2"/>
    <w:rsid w:val="0058568D"/>
    <w:rsid w:val="005A452E"/>
    <w:rsid w:val="005A6EE7"/>
    <w:rsid w:val="005B19FB"/>
    <w:rsid w:val="005B776A"/>
    <w:rsid w:val="005F1A7B"/>
    <w:rsid w:val="00606E5A"/>
    <w:rsid w:val="00616A13"/>
    <w:rsid w:val="00630B9F"/>
    <w:rsid w:val="006355D8"/>
    <w:rsid w:val="00642ECD"/>
    <w:rsid w:val="006478C9"/>
    <w:rsid w:val="006502A0"/>
    <w:rsid w:val="006772F5"/>
    <w:rsid w:val="006A4440"/>
    <w:rsid w:val="006B0615"/>
    <w:rsid w:val="006C3832"/>
    <w:rsid w:val="006D166B"/>
    <w:rsid w:val="006F3279"/>
    <w:rsid w:val="00704AEE"/>
    <w:rsid w:val="00715161"/>
    <w:rsid w:val="00722F9A"/>
    <w:rsid w:val="00735668"/>
    <w:rsid w:val="0073574B"/>
    <w:rsid w:val="00754539"/>
    <w:rsid w:val="0077646D"/>
    <w:rsid w:val="00781BC6"/>
    <w:rsid w:val="007A3C86"/>
    <w:rsid w:val="007A683E"/>
    <w:rsid w:val="007A748B"/>
    <w:rsid w:val="007C26E1"/>
    <w:rsid w:val="007D1D65"/>
    <w:rsid w:val="007D536F"/>
    <w:rsid w:val="007E0A9E"/>
    <w:rsid w:val="007E3E44"/>
    <w:rsid w:val="007E5309"/>
    <w:rsid w:val="007F1A79"/>
    <w:rsid w:val="007F7C54"/>
    <w:rsid w:val="0080062C"/>
    <w:rsid w:val="00800DE1"/>
    <w:rsid w:val="00813F47"/>
    <w:rsid w:val="00837D4E"/>
    <w:rsid w:val="008450D6"/>
    <w:rsid w:val="00856FCA"/>
    <w:rsid w:val="00873B8C"/>
    <w:rsid w:val="00880E3B"/>
    <w:rsid w:val="0088172B"/>
    <w:rsid w:val="008A405F"/>
    <w:rsid w:val="008B280E"/>
    <w:rsid w:val="008C7F34"/>
    <w:rsid w:val="008E580C"/>
    <w:rsid w:val="0090047A"/>
    <w:rsid w:val="00901BF9"/>
    <w:rsid w:val="00925026"/>
    <w:rsid w:val="00931264"/>
    <w:rsid w:val="00942A4B"/>
    <w:rsid w:val="00951B57"/>
    <w:rsid w:val="00961D59"/>
    <w:rsid w:val="009B2D55"/>
    <w:rsid w:val="009C0343"/>
    <w:rsid w:val="009E0D11"/>
    <w:rsid w:val="009E6275"/>
    <w:rsid w:val="009F2253"/>
    <w:rsid w:val="009F63CF"/>
    <w:rsid w:val="00A01222"/>
    <w:rsid w:val="00A24A16"/>
    <w:rsid w:val="00A37D14"/>
    <w:rsid w:val="00A472D0"/>
    <w:rsid w:val="00A51F0D"/>
    <w:rsid w:val="00A6111E"/>
    <w:rsid w:val="00A6168B"/>
    <w:rsid w:val="00A62028"/>
    <w:rsid w:val="00AA5B77"/>
    <w:rsid w:val="00AA6236"/>
    <w:rsid w:val="00AB6AE7"/>
    <w:rsid w:val="00AC5F68"/>
    <w:rsid w:val="00AD21F5"/>
    <w:rsid w:val="00B00C77"/>
    <w:rsid w:val="00B06225"/>
    <w:rsid w:val="00B23C7A"/>
    <w:rsid w:val="00B305F5"/>
    <w:rsid w:val="00B333B6"/>
    <w:rsid w:val="00B46FF9"/>
    <w:rsid w:val="00B47E1D"/>
    <w:rsid w:val="00B75483"/>
    <w:rsid w:val="00BA6E24"/>
    <w:rsid w:val="00BA7952"/>
    <w:rsid w:val="00BB44B4"/>
    <w:rsid w:val="00BF0BBF"/>
    <w:rsid w:val="00BF1B0E"/>
    <w:rsid w:val="00BF1F8F"/>
    <w:rsid w:val="00BF6C8A"/>
    <w:rsid w:val="00C05571"/>
    <w:rsid w:val="00C246CE"/>
    <w:rsid w:val="00C26F4C"/>
    <w:rsid w:val="00C45AFA"/>
    <w:rsid w:val="00C54711"/>
    <w:rsid w:val="00C57FA2"/>
    <w:rsid w:val="00C864D1"/>
    <w:rsid w:val="00CC2028"/>
    <w:rsid w:val="00CC2E4D"/>
    <w:rsid w:val="00CC78A5"/>
    <w:rsid w:val="00CC7B16"/>
    <w:rsid w:val="00CE15FE"/>
    <w:rsid w:val="00D02E15"/>
    <w:rsid w:val="00D04A0D"/>
    <w:rsid w:val="00D14F44"/>
    <w:rsid w:val="00D2217A"/>
    <w:rsid w:val="00D278E8"/>
    <w:rsid w:val="00D40C30"/>
    <w:rsid w:val="00D421E8"/>
    <w:rsid w:val="00D44604"/>
    <w:rsid w:val="00D451BE"/>
    <w:rsid w:val="00D479B3"/>
    <w:rsid w:val="00D52283"/>
    <w:rsid w:val="00D524E5"/>
    <w:rsid w:val="00D661F2"/>
    <w:rsid w:val="00D71D7C"/>
    <w:rsid w:val="00D72FEF"/>
    <w:rsid w:val="00D755FA"/>
    <w:rsid w:val="00DA35AF"/>
    <w:rsid w:val="00DB5AE2"/>
    <w:rsid w:val="00DB71BA"/>
    <w:rsid w:val="00DC4A4E"/>
    <w:rsid w:val="00DD1874"/>
    <w:rsid w:val="00DD63BD"/>
    <w:rsid w:val="00DF05DB"/>
    <w:rsid w:val="00DF7E20"/>
    <w:rsid w:val="00E13E31"/>
    <w:rsid w:val="00E172C6"/>
    <w:rsid w:val="00E24309"/>
    <w:rsid w:val="00E53D82"/>
    <w:rsid w:val="00E9330A"/>
    <w:rsid w:val="00EE6B97"/>
    <w:rsid w:val="00EE7E4C"/>
    <w:rsid w:val="00F12C3B"/>
    <w:rsid w:val="00F2483A"/>
    <w:rsid w:val="00F26884"/>
    <w:rsid w:val="00F41B1E"/>
    <w:rsid w:val="00F46687"/>
    <w:rsid w:val="00F51E86"/>
    <w:rsid w:val="00F5443D"/>
    <w:rsid w:val="00F70822"/>
    <w:rsid w:val="00F72ECC"/>
    <w:rsid w:val="00F8355F"/>
    <w:rsid w:val="00FA3196"/>
    <w:rsid w:val="00FC696E"/>
    <w:rsid w:val="00FD6D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37635B"/>
    <w:rPr>
      <w:color w:val="808080"/>
    </w:rPr>
  </w:style>
  <w:style w:type="paragraph" w:styleId="Bibliography">
    <w:name w:val="Bibliography"/>
    <w:basedOn w:val="Normal"/>
    <w:next w:val="Normal"/>
    <w:uiPriority w:val="37"/>
    <w:unhideWhenUsed/>
    <w:rsid w:val="00A472D0"/>
    <w:pPr>
      <w:spacing w:after="240"/>
    </w:pPr>
  </w:style>
  <w:style w:type="paragraph" w:customStyle="1" w:styleId="EndNoteBibliography">
    <w:name w:val="EndNote Bibliography"/>
    <w:basedOn w:val="Normal"/>
    <w:link w:val="EndNoteBibliographyChar"/>
    <w:rsid w:val="00A472D0"/>
    <w:rPr>
      <w:rFonts w:ascii="Calibri" w:hAnsi="Calibri" w:cs="Calibri"/>
      <w:noProof/>
      <w:lang w:val="en-US"/>
    </w:rPr>
  </w:style>
  <w:style w:type="character" w:customStyle="1" w:styleId="EndNoteBibliographyChar">
    <w:name w:val="EndNote Bibliography Char"/>
    <w:basedOn w:val="DefaultParagraphFont"/>
    <w:link w:val="EndNoteBibliography"/>
    <w:rsid w:val="00A472D0"/>
    <w:rPr>
      <w:rFonts w:ascii="Calibri" w:hAnsi="Calibri" w:cs="Calibri"/>
      <w:noProof/>
      <w:lang w:val="en-US"/>
    </w:rPr>
  </w:style>
  <w:style w:type="paragraph" w:customStyle="1" w:styleId="EndNoteBibliographyTitle">
    <w:name w:val="EndNote Bibliography Title"/>
    <w:basedOn w:val="Normal"/>
    <w:link w:val="EndNoteBibliographyTitleChar"/>
    <w:rsid w:val="0046174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6174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07901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5</Pages>
  <Words>1639</Words>
  <Characters>9346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59</cp:revision>
  <cp:lastPrinted>2017-02-24T16:20:00Z</cp:lastPrinted>
  <dcterms:created xsi:type="dcterms:W3CDTF">2021-04-21T09:44:00Z</dcterms:created>
  <dcterms:modified xsi:type="dcterms:W3CDTF">2021-12-17T09:55:00Z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id="ET4u11YI"/&gt;&lt;style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